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01" w:rsidRPr="00450037" w:rsidRDefault="00E1351F" w:rsidP="00C8048E">
      <w:pPr>
        <w:jc w:val="center"/>
        <w:rPr>
          <w:rFonts w:ascii="Rockwell" w:hAnsi="Rockwell"/>
          <w:color w:val="FF0000"/>
          <w:sz w:val="28"/>
          <w:szCs w:val="28"/>
        </w:rPr>
      </w:pPr>
      <w:r>
        <w:rPr>
          <w:rFonts w:ascii="Rockwell" w:hAnsi="Rockwell"/>
          <w:noProof/>
          <w:color w:val="FF0000"/>
          <w:sz w:val="28"/>
          <w:szCs w:val="28"/>
        </w:rPr>
        <w:drawing>
          <wp:anchor distT="0" distB="0" distL="114300" distR="114300" simplePos="0" relativeHeight="251679744" behindDoc="0" locked="0" layoutInCell="1" allowOverlap="1">
            <wp:simplePos x="0" y="0"/>
            <wp:positionH relativeFrom="column">
              <wp:posOffset>-114300</wp:posOffset>
            </wp:positionH>
            <wp:positionV relativeFrom="paragraph">
              <wp:posOffset>-95250</wp:posOffset>
            </wp:positionV>
            <wp:extent cx="990600" cy="990600"/>
            <wp:effectExtent l="19050" t="0" r="0" b="0"/>
            <wp:wrapNone/>
            <wp:docPr id="1" name="Picture 1" descr="C:\Users\orlando.navarro\Desktop\SAUSD R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ando.navarro\Desktop\SAUSD RP Logo.png"/>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00500301" w:rsidRPr="00450037">
        <w:rPr>
          <w:rFonts w:ascii="Rockwell" w:hAnsi="Rockwell"/>
          <w:color w:val="FF0000"/>
          <w:sz w:val="28"/>
          <w:szCs w:val="28"/>
        </w:rPr>
        <w:t>Santa Ana Unified School District</w:t>
      </w:r>
    </w:p>
    <w:p w:rsidR="00C8048E" w:rsidRPr="00234272" w:rsidRDefault="00E1351F" w:rsidP="00C8048E">
      <w:pPr>
        <w:jc w:val="center"/>
        <w:rPr>
          <w:rFonts w:ascii="Rockwell" w:hAnsi="Rockwell"/>
          <w:b/>
          <w:sz w:val="36"/>
          <w:szCs w:val="36"/>
        </w:rPr>
      </w:pPr>
      <w:r w:rsidRPr="00234272">
        <w:rPr>
          <w:rFonts w:ascii="Rockwell" w:hAnsi="Rockwell"/>
          <w:b/>
          <w:sz w:val="36"/>
          <w:szCs w:val="36"/>
        </w:rPr>
        <w:t>Circle Planner</w:t>
      </w:r>
    </w:p>
    <w:p w:rsidR="00C8048E" w:rsidRPr="00500301" w:rsidRDefault="00C8048E" w:rsidP="00C8048E">
      <w:pPr>
        <w:jc w:val="center"/>
        <w:rPr>
          <w:rFonts w:asciiTheme="minorHAnsi" w:hAnsiTheme="minorHAnsi"/>
          <w:sz w:val="16"/>
          <w:szCs w:val="16"/>
        </w:rPr>
      </w:pPr>
    </w:p>
    <w:p w:rsidR="00E1351F" w:rsidRDefault="00E1351F" w:rsidP="00C8048E">
      <w:pPr>
        <w:jc w:val="center"/>
        <w:rPr>
          <w:rFonts w:ascii="Rockwell" w:hAnsi="Rockwell"/>
          <w:b/>
          <w:sz w:val="24"/>
          <w:szCs w:val="24"/>
        </w:rPr>
      </w:pPr>
    </w:p>
    <w:p w:rsidR="00E1351F" w:rsidRDefault="00E1351F" w:rsidP="00C8048E">
      <w:pPr>
        <w:jc w:val="center"/>
        <w:rPr>
          <w:rFonts w:ascii="Rockwell" w:hAnsi="Rockwell"/>
          <w:b/>
          <w:sz w:val="24"/>
          <w:szCs w:val="24"/>
        </w:rPr>
      </w:pPr>
    </w:p>
    <w:p w:rsidR="00234272" w:rsidRDefault="00234272" w:rsidP="00E1351F">
      <w:pPr>
        <w:rPr>
          <w:rFonts w:ascii="Rockwell" w:hAnsi="Rockwell"/>
          <w:b/>
          <w:sz w:val="24"/>
          <w:szCs w:val="24"/>
        </w:rPr>
      </w:pPr>
    </w:p>
    <w:p w:rsidR="001D2C28" w:rsidRPr="00FD0173" w:rsidRDefault="00C8048E" w:rsidP="00CE7E49">
      <w:pPr>
        <w:jc w:val="center"/>
        <w:rPr>
          <w:rFonts w:ascii="Rockwell" w:hAnsi="Rockwell"/>
          <w:b/>
          <w:sz w:val="24"/>
          <w:szCs w:val="24"/>
        </w:rPr>
      </w:pPr>
      <w:r w:rsidRPr="00FD0173">
        <w:rPr>
          <w:rFonts w:ascii="Rockwell" w:hAnsi="Rockwell"/>
          <w:b/>
          <w:sz w:val="24"/>
          <w:szCs w:val="24"/>
        </w:rPr>
        <w:t>Date</w:t>
      </w:r>
      <w:r w:rsidR="00E1351F">
        <w:rPr>
          <w:rFonts w:ascii="Rockwell" w:hAnsi="Rockwell"/>
          <w:b/>
          <w:sz w:val="24"/>
          <w:szCs w:val="24"/>
        </w:rPr>
        <w:t>:</w:t>
      </w:r>
      <w:r w:rsidR="00CE7E49">
        <w:rPr>
          <w:rFonts w:ascii="Rockwell" w:hAnsi="Rockwell"/>
          <w:b/>
          <w:sz w:val="24"/>
          <w:szCs w:val="24"/>
        </w:rPr>
        <w:tab/>
      </w:r>
      <w:r w:rsidR="00E1351F">
        <w:rPr>
          <w:rFonts w:ascii="Rockwell" w:hAnsi="Rockwell"/>
          <w:b/>
          <w:sz w:val="24"/>
          <w:szCs w:val="24"/>
        </w:rPr>
        <w:t>Time</w:t>
      </w:r>
      <w:r w:rsidR="001D2C28" w:rsidRPr="00FD0173">
        <w:rPr>
          <w:rFonts w:ascii="Rockwell" w:hAnsi="Rockwell"/>
          <w:b/>
          <w:sz w:val="24"/>
          <w:szCs w:val="24"/>
        </w:rPr>
        <w:t>:</w:t>
      </w:r>
      <w:r w:rsidR="00CE7E49">
        <w:rPr>
          <w:rFonts w:ascii="Rockwell" w:hAnsi="Rockwell"/>
          <w:b/>
          <w:sz w:val="24"/>
          <w:szCs w:val="24"/>
        </w:rPr>
        <w:tab/>
      </w:r>
      <w:r w:rsidR="00E1351F">
        <w:rPr>
          <w:rFonts w:ascii="Rockwell" w:hAnsi="Rockwell"/>
          <w:b/>
          <w:sz w:val="24"/>
          <w:szCs w:val="24"/>
        </w:rPr>
        <w:t>Facilitator</w:t>
      </w:r>
      <w:r w:rsidRPr="00FD0173">
        <w:rPr>
          <w:rFonts w:ascii="Rockwell" w:hAnsi="Rockwell"/>
          <w:b/>
          <w:sz w:val="24"/>
          <w:szCs w:val="24"/>
        </w:rPr>
        <w:t xml:space="preserve"> (</w:t>
      </w:r>
      <w:r w:rsidR="00E1351F">
        <w:rPr>
          <w:rFonts w:ascii="Rockwell" w:hAnsi="Rockwell"/>
          <w:b/>
          <w:sz w:val="24"/>
          <w:szCs w:val="24"/>
        </w:rPr>
        <w:t>s)</w:t>
      </w:r>
      <w:r w:rsidR="00CE7E49">
        <w:rPr>
          <w:rFonts w:ascii="Rockwell" w:hAnsi="Rockwell"/>
          <w:b/>
          <w:sz w:val="24"/>
          <w:szCs w:val="24"/>
        </w:rPr>
        <w:t xml:space="preserve">: </w:t>
      </w:r>
      <w:r w:rsidR="00B46ADB">
        <w:rPr>
          <w:rFonts w:ascii="Rockwell" w:hAnsi="Rockwell"/>
          <w:b/>
          <w:sz w:val="24"/>
          <w:szCs w:val="24"/>
        </w:rPr>
        <w:t>_____________________________</w:t>
      </w:r>
    </w:p>
    <w:tbl>
      <w:tblPr>
        <w:tblStyle w:val="TableGrid"/>
        <w:tblpPr w:leftFromText="180" w:rightFromText="180" w:vertAnchor="page" w:horzAnchor="margin" w:tblpY="2956"/>
        <w:tblW w:w="0" w:type="auto"/>
        <w:tblLook w:val="04A0"/>
      </w:tblPr>
      <w:tblGrid>
        <w:gridCol w:w="3116"/>
        <w:gridCol w:w="2999"/>
        <w:gridCol w:w="450"/>
        <w:gridCol w:w="1800"/>
        <w:gridCol w:w="2425"/>
      </w:tblGrid>
      <w:tr w:rsidR="00E1351F" w:rsidTr="007C32AC">
        <w:trPr>
          <w:trHeight w:val="620"/>
        </w:trPr>
        <w:tc>
          <w:tcPr>
            <w:tcW w:w="3116" w:type="dxa"/>
          </w:tcPr>
          <w:p w:rsidR="00E1351F" w:rsidRPr="00E1351F" w:rsidRDefault="00F7142C" w:rsidP="00234272">
            <w:pPr>
              <w:jc w:val="center"/>
              <w:rPr>
                <w:rFonts w:ascii="Rockwell" w:hAnsi="Rockwell"/>
                <w:color w:val="FF0000"/>
              </w:rPr>
            </w:pPr>
            <w:r>
              <w:rPr>
                <w:rFonts w:ascii="Rockwell" w:hAnsi="Rockwell"/>
                <w:i/>
                <w:color w:val="FF0000"/>
                <w:sz w:val="28"/>
                <w:szCs w:val="28"/>
              </w:rPr>
              <w:t>Purpose of Circle</w:t>
            </w:r>
          </w:p>
        </w:tc>
        <w:tc>
          <w:tcPr>
            <w:tcW w:w="7674" w:type="dxa"/>
            <w:gridSpan w:val="4"/>
          </w:tcPr>
          <w:p w:rsidR="00E1351F" w:rsidRPr="00EE43D3" w:rsidRDefault="00EE43D3" w:rsidP="00EE43D3">
            <w:pPr>
              <w:rPr>
                <w:rFonts w:asciiTheme="minorHAnsi" w:hAnsiTheme="minorHAnsi" w:cstheme="minorHAnsi"/>
                <w:sz w:val="22"/>
                <w:szCs w:val="22"/>
              </w:rPr>
            </w:pPr>
            <w:r w:rsidRPr="00EE43D3">
              <w:rPr>
                <w:rFonts w:asciiTheme="minorHAnsi" w:hAnsiTheme="minorHAnsi" w:cstheme="minorHAnsi"/>
                <w:sz w:val="22"/>
                <w:szCs w:val="22"/>
              </w:rPr>
              <w:t xml:space="preserve">To </w:t>
            </w:r>
            <w:r>
              <w:rPr>
                <w:rFonts w:asciiTheme="minorHAnsi" w:hAnsiTheme="minorHAnsi" w:cstheme="minorHAnsi"/>
                <w:sz w:val="22"/>
                <w:szCs w:val="22"/>
              </w:rPr>
              <w:t xml:space="preserve">checkhow people have been affected by </w:t>
            </w:r>
            <w:bookmarkStart w:id="0" w:name="_GoBack"/>
            <w:bookmarkEnd w:id="0"/>
            <w:r w:rsidRPr="00EE43D3">
              <w:rPr>
                <w:rFonts w:asciiTheme="minorHAnsi" w:hAnsiTheme="minorHAnsi" w:cstheme="minorHAnsi"/>
                <w:sz w:val="22"/>
                <w:szCs w:val="22"/>
              </w:rPr>
              <w:t>the recent immigration news and receive feedback on how the district can better support all our students and families.</w:t>
            </w:r>
          </w:p>
        </w:tc>
      </w:tr>
      <w:tr w:rsidR="00E1351F" w:rsidTr="007C32AC">
        <w:trPr>
          <w:trHeight w:val="545"/>
        </w:trPr>
        <w:tc>
          <w:tcPr>
            <w:tcW w:w="3116" w:type="dxa"/>
          </w:tcPr>
          <w:p w:rsidR="00E1351F" w:rsidRPr="00E1351F" w:rsidRDefault="00FF045B" w:rsidP="00234272">
            <w:pPr>
              <w:jc w:val="center"/>
              <w:rPr>
                <w:rFonts w:ascii="Rockwell" w:hAnsi="Rockwell"/>
                <w:i/>
                <w:color w:val="FF0000"/>
                <w:sz w:val="28"/>
                <w:szCs w:val="28"/>
              </w:rPr>
            </w:pPr>
            <w:r>
              <w:rPr>
                <w:rFonts w:ascii="Rockwell" w:hAnsi="Rockwell"/>
                <w:i/>
                <w:color w:val="FF0000"/>
                <w:sz w:val="28"/>
                <w:szCs w:val="28"/>
              </w:rPr>
              <w:t xml:space="preserve">Type of </w:t>
            </w:r>
            <w:r w:rsidR="00E1351F" w:rsidRPr="00E1351F">
              <w:rPr>
                <w:rFonts w:ascii="Rockwell" w:hAnsi="Rockwell"/>
                <w:i/>
                <w:color w:val="FF0000"/>
                <w:sz w:val="28"/>
                <w:szCs w:val="28"/>
              </w:rPr>
              <w:t>Circle</w:t>
            </w:r>
          </w:p>
        </w:tc>
        <w:tc>
          <w:tcPr>
            <w:tcW w:w="2999" w:type="dxa"/>
          </w:tcPr>
          <w:p w:rsidR="00E1351F" w:rsidRPr="00E50CAD" w:rsidRDefault="00E1351F" w:rsidP="00234272">
            <w:pPr>
              <w:rPr>
                <w:rFonts w:ascii="Rockwell" w:hAnsi="Rockwell"/>
                <w:sz w:val="22"/>
                <w:szCs w:val="22"/>
              </w:rPr>
            </w:pPr>
          </w:p>
          <w:p w:rsidR="00E1351F" w:rsidRPr="00E50CAD" w:rsidRDefault="00D94764" w:rsidP="007C32AC">
            <w:pPr>
              <w:rPr>
                <w:rFonts w:ascii="Rockwell" w:hAnsi="Rockwell"/>
                <w:sz w:val="22"/>
                <w:szCs w:val="22"/>
              </w:rPr>
            </w:pPr>
            <w:r w:rsidRPr="00D94764">
              <w:rPr>
                <w:rFonts w:ascii="Rockwell" w:hAnsi="Rockwell"/>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4" o:spid="_x0000_s1026" type="#_x0000_t120" style="position:absolute;margin-left:2.1pt;margin-top:2.45pt;width:10.5pt;height: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VkkwIAADQFAAAOAAAAZHJzL2Uyb0RvYy54bWysVMGO0zAQvSPxD5bv3SRt2m2jTVerpEVI&#10;C6y08AFu4jQWjifYTtMF7b8zdtLSwgUhenDHGc/zzJs3vrs/NpIcuDYCVEqjm5ASrgoohdqn9Mvn&#10;7WRJibFMlUyC4il94Yber9++uevbhE+hBllyTRBEmaRvU1pb2yZBYIqaN8zcQMsVOivQDbO41fug&#10;1KxH9EYG0zBcBD3ostVQcGPwaz446drjVxUv7KeqMtwSmVLMzfpV+3Xn1mB9x5K9Zm0tijEN9g9Z&#10;NEwovPQMlTPLSKfFH1CNKDQYqOxNAU0AVSUK7mvAaqLwt2qea9ZyXwuSY9ozTeb/wRYfD0+aiBJ7&#10;N6NEsQZ79NBZ8FeTRewI6luT4Lnn9km7Ek37CMVXQxRkNVN7/qA19DVnJaYVufPBVYDbGAwlu/4D&#10;lAjPEN5zdax04wCRBXL0LXk5t4QfLSnwYzSbzebYuAJdUXi7QtvdwJJTcKuNfcehIc5IaSWhx7S0&#10;zUAp7D5ofxU7PBo7BJ4C3M0KtkJK/M4SqUif0tV8OvcBBqQondNXrPe7TGpyYE5F/jdmcXVMQ6dK&#10;D+bY2Iy2ZUIONmYtlcPD4jCd0Rpk8mMVrjbLzTKexNPFZhKHeT552GbxZLGNbuf5LM+yPHp1qUVx&#10;Uouy5Mpld5JsFP+dJMbhGcR2Fu1VFX70+Llce4w8IbJrsH0DBdGZAqyoa3DCRmpOrLjpdRC+Uxfo&#10;wXX23o1knP49KV49TjCD8HZQvqB4NAyji08NGjXo75T0OLYpNd86pjkl8r1CAa6iOHZz7jfx/HaK&#10;G33p2V16mCoQKqWWksHM7PA2dK0W+xpvGopX4GaiEl5CTtBDVpi32+Bo+grGZ8TN/uXen/r12K1/&#10;AgAA//8DAFBLAwQUAAYACAAAACEA0OSvjdkAAAAFAQAADwAAAGRycy9kb3ducmV2LnhtbEyOQUvD&#10;QBSE74L/YXmCN7tpiNrGbIoIgogXq1KPr9lnEpJ9G7KbNv33Pk/2NAwzzHzFZna9OtAYWs8GlosE&#10;FHHlbcu1gc+P55sVqBCRLfaeycCJAmzKy4sCc+uP/E6HbayVjHDI0UAT45BrHaqGHIaFH4gl+/Gj&#10;wyh2rLUd8Sjjrtdpktxphy3LQ4MDPTVUddvJGeD7bN6dZuxevl6nZPrOQufDmzHXV/PjA6hIc/wv&#10;wx++oEMpTHs/sQ2qN5ClUhRZg5I0vRW7F12uQZeFPqcvfwEAAP//AwBQSwECLQAUAAYACAAAACEA&#10;toM4kv4AAADhAQAAEwAAAAAAAAAAAAAAAAAAAAAAW0NvbnRlbnRfVHlwZXNdLnhtbFBLAQItABQA&#10;BgAIAAAAIQA4/SH/1gAAAJQBAAALAAAAAAAAAAAAAAAAAC8BAABfcmVscy8ucmVsc1BLAQItABQA&#10;BgAIAAAAIQAd4PVkkwIAADQFAAAOAAAAAAAAAAAAAAAAAC4CAABkcnMvZTJvRG9jLnhtbFBLAQIt&#10;ABQABgAIAAAAIQDQ5K+N2QAAAAUBAAAPAAAAAAAAAAAAAAAAAO0EAABkcnMvZG93bnJldi54bWxQ&#10;SwUGAAAAAAQABADzAAAA8wUAAAAA&#10;" filled="f" fillcolor="black [3213]"/>
              </w:pict>
            </w:r>
            <w:r w:rsidR="007C32AC">
              <w:rPr>
                <w:rFonts w:ascii="Rockwell" w:hAnsi="Rockwell"/>
                <w:sz w:val="22"/>
                <w:szCs w:val="22"/>
              </w:rPr>
              <w:t>Community Building</w:t>
            </w:r>
          </w:p>
        </w:tc>
        <w:tc>
          <w:tcPr>
            <w:tcW w:w="2250" w:type="dxa"/>
            <w:gridSpan w:val="2"/>
          </w:tcPr>
          <w:p w:rsidR="00E1351F" w:rsidRPr="00C23DEA" w:rsidRDefault="00E1351F" w:rsidP="00234272">
            <w:pPr>
              <w:ind w:left="180"/>
              <w:rPr>
                <w:rFonts w:ascii="Rockwell" w:hAnsi="Rockwell"/>
                <w:sz w:val="22"/>
                <w:szCs w:val="22"/>
              </w:rPr>
            </w:pPr>
          </w:p>
          <w:p w:rsidR="00E1351F" w:rsidRPr="00C23DEA" w:rsidRDefault="00D94764" w:rsidP="007C32AC">
            <w:pPr>
              <w:ind w:left="180"/>
              <w:rPr>
                <w:rFonts w:ascii="Rockwell" w:hAnsi="Rockwell"/>
                <w:sz w:val="22"/>
                <w:szCs w:val="22"/>
              </w:rPr>
            </w:pPr>
            <w:r>
              <w:rPr>
                <w:rFonts w:ascii="Rockwell" w:hAnsi="Rockwell"/>
                <w:noProof/>
                <w:sz w:val="22"/>
                <w:szCs w:val="22"/>
              </w:rPr>
              <w:pict>
                <v:shape id="AutoShape 67" o:spid="_x0000_s1037" type="#_x0000_t120" style="position:absolute;left:0;text-align:left;margin-left:-.9pt;margin-top:2.45pt;width:10.5pt;height: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P5IAIAAD4EAAAOAAAAZHJzL2Uyb0RvYy54bWysU9uO0zAQfUfiHyy/0yS9bGnUdLXqUoS0&#10;wEoLH+A6TmPheMzYbVq+nrHTLV3gCZEHayZjn5k5Z2Z5e+wMOyj0GmzFi1HOmbISam13Ff/6ZfPm&#10;LWc+CFsLA1ZV/KQ8v129frXsXanG0IKpFTICsb7sXcXbEFyZZV62qhN+BE5ZCjaAnQjk4i6rUfSE&#10;3plsnOc3WQ9YOwSpvKe/90OQrxJ+0ygZPjeNV4GZilNtIZ2Yzm08s9VSlDsUrtXyXIb4hyo6oS0l&#10;vUDdiyDYHvUfUJ2WCB6aMJLQZdA0WqrUA3VT5L9189QKp1IvRI53F5r8/4OVnw6PyHRN2o05s6Ij&#10;je72AVJqdjOPBPXOl3TvyT1ibNG7B5DfPLOwboXdqTtE6FslaiqriPezFw+i4+kp2/YfoSZ4QfCJ&#10;q2ODXQQkFtgxSXK6SKKOgUn6WUwmkxkJJylU5PMF2TGDKJ8fO/ThvYKORaPijYGeysKwBmtJfcCU&#10;ShwefBgePj9IrYDR9UYbkxzcbdcG2UHQrGzSd87lr68Zy/qKL2bjWUJ+EfPXEHn6/gaBsLc1VSPK&#10;SNu7sx2ENoNN7Rl75jFSN0iwhfpENCIMQ0xLR0YL+IOznga44v77XqDizHywJMWimE7jxCdnOpuP&#10;ycHryPY6IqwkqIoHzgZzHYYt2TvUu5YyFaldC3E6Gp3IjNIOVZ2LpSFN4pwXKm7BtZ9u/Vr71U8A&#10;AAD//wMAUEsDBBQABgAIAAAAIQBUUghy3AAAAAYBAAAPAAAAZHJzL2Rvd25yZXYueG1sTM5BS8NA&#10;EAXgu+B/WEbw1m4SrZo0k1JFoXgRq9DrNjsmwd3ZkN026b93e6rH4Q3vfeVqskYcafCdY4R0noAg&#10;rp3uuEH4/nqbPYHwQbFWxjEhnMjDqrq+KlWh3cifdNyGRsQS9oVCaEPoCyl93ZJVfu564pj9uMGq&#10;EM+hkXpQYyy3RmZJ8iCt6jgutKqnl5bq3+3BIoTNybx3o/mwj6/r3Xj3vNgw9Yi3N9N6CSLQFC7P&#10;cOZHOlTRtHcH1l4YhFka5QHhPgdxjvMMxB4hS3OQVSn/86s/AAAA//8DAFBLAQItABQABgAIAAAA&#10;IQC2gziS/gAAAOEBAAATAAAAAAAAAAAAAAAAAAAAAABbQ29udGVudF9UeXBlc10ueG1sUEsBAi0A&#10;FAAGAAgAAAAhADj9If/WAAAAlAEAAAsAAAAAAAAAAAAAAAAALwEAAF9yZWxzLy5yZWxzUEsBAi0A&#10;FAAGAAgAAAAhANS9U/kgAgAAPgQAAA4AAAAAAAAAAAAAAAAALgIAAGRycy9lMm9Eb2MueG1sUEsB&#10;Ai0AFAAGAAgAAAAhAFRSCHLcAAAABgEAAA8AAAAAAAAAAAAAAAAAegQAAGRycy9kb3ducmV2Lnht&#10;bFBLBQYAAAAABAAEAPMAAACDBQAAAAA=&#10;"/>
              </w:pict>
            </w:r>
            <w:r w:rsidR="00E1351F" w:rsidRPr="00C23DEA">
              <w:rPr>
                <w:rFonts w:ascii="Rockwell" w:hAnsi="Rockwell"/>
                <w:sz w:val="22"/>
                <w:szCs w:val="22"/>
              </w:rPr>
              <w:t xml:space="preserve">    Responsive </w:t>
            </w:r>
          </w:p>
        </w:tc>
        <w:tc>
          <w:tcPr>
            <w:tcW w:w="2425" w:type="dxa"/>
          </w:tcPr>
          <w:p w:rsidR="00E1351F" w:rsidRPr="00C23DEA" w:rsidRDefault="00D94764" w:rsidP="00234272">
            <w:pPr>
              <w:ind w:left="180"/>
              <w:rPr>
                <w:rFonts w:ascii="Rockwell" w:hAnsi="Rockwell"/>
                <w:sz w:val="22"/>
                <w:szCs w:val="22"/>
              </w:rPr>
            </w:pPr>
            <w:r w:rsidRPr="00D94764">
              <w:rPr>
                <w:noProof/>
              </w:rPr>
              <w:pict>
                <v:shape id="AutoShape 70" o:spid="_x0000_s1036" type="#_x0000_t120" style="position:absolute;left:0;text-align:left;margin-left:-.15pt;margin-top:3pt;width:10.5pt;height:8.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ljkQIAADQFAAAOAAAAZHJzL2Uyb0RvYy54bWysVMGO0zAQvSPxD5bv3SRtum2jTVerpEVI&#10;C6y08AFu4jQWjifYTtMF8e+MnbTbwgUhenDHGfvNmzczvrs/NpIcuDYCVEqjm5ASrgoohdqn9Mvn&#10;7WRJibFMlUyC4il94Yber9++uevbhE+hBllyTRBEmaRvU1pb2yZBYIqaN8zcQMsVOivQDbO41fug&#10;1KxH9EYG0zC8DXrQZauh4Mbg13xw0rXHrype2E9VZbglMqXIzfpV+3Xn1mB9x5K9Zm0tipEG+wcW&#10;DRMKg56hcmYZ6bT4A6oRhQYDlb0poAmgqkTBfQ6YTRT+ls1zzVruc0FxTHuWyfw/2OLj4UkTUWLt&#10;IkoUa7BGD50FH5osvEB9axI899w+aZeiaR+h+GqIgqxmas8ftIa+5qxEWpETNLi64DYGr5Jd/wFK&#10;hGcI77U6VrpxgKgCOfqSvJxLwo+WFPgxms1mcyxcga4oXKzQdhFYcrrcamPfcWiIM1JaSeiRlrYZ&#10;KIXVB+1DscOjscPF0wUXWcFWSOl7QCrSp3Q1n879BQNSlM7pM9b7XSY1OTDXRf43srg6pqFTpQdz&#10;amxG2zIhBxtZS+XwMDmkM1pDm/xYhavNcrOMJ/H0djOJwzyfPGyzeHK7jRbzfJZnWR79dNSiOKlF&#10;WXLl2J1aNor/riXG4Rma7dy0V1n40ePndO0x8oLIrsHyDRJEZwkwo67BCRulOaniptdB+EpdoAfX&#10;7L0bxTj9e1F897iGcTNskh2UL9g8GobRxacGjRr0d0p6HNuUmm8d05wS+V5hA66iOHZz7jfxfDHF&#10;jb707C49TBUIlVJLyWBmdngbulaLfY2RhuQVuJmohG+hV1bI221wNH0G4zPiZv9y70+9PnbrXwAA&#10;AP//AwBQSwMEFAAGAAgAAAAhAHLa+XzbAAAABQEAAA8AAABkcnMvZG93bnJldi54bWxMj0FLw0AQ&#10;he+C/2EZwVu7a1vaErMpIggiXqyKPU6zYxKSnQ3ZTZv+e8eTnh7De7z3Tb6bfKdONMQmsIW7uQFF&#10;XAbXcGXh4/1ptgUVE7LDLjBZuFCEXXF9lWPmwpnf6LRPlZISjhlaqFPqM61jWZPHOA89sXjfYfCY&#10;5Bwq7QY8S7nv9MKYtfbYsCzU2NNjTWW7H70F3qymr8uE7fPny2jGwyq2Ib5ae3szPdyDSjSlvzD8&#10;4gs6FMJ0DCO7qDoLs6UELazlIXEXZgPqKLo0oItc/6cvfgAAAP//AwBQSwECLQAUAAYACAAAACEA&#10;toM4kv4AAADhAQAAEwAAAAAAAAAAAAAAAAAAAAAAW0NvbnRlbnRfVHlwZXNdLnhtbFBLAQItABQA&#10;BgAIAAAAIQA4/SH/1gAAAJQBAAALAAAAAAAAAAAAAAAAAC8BAABfcmVscy8ucmVsc1BLAQItABQA&#10;BgAIAAAAIQCPRzljkQIAADQFAAAOAAAAAAAAAAAAAAAAAC4CAABkcnMvZTJvRG9jLnhtbFBLAQIt&#10;ABQABgAIAAAAIQBy2vl82wAAAAUBAAAPAAAAAAAAAAAAAAAAAOsEAABkcnMvZG93bnJldi54bWxQ&#10;SwUGAAAAAAQABADzAAAA8wUAAAAA&#10;" filled="f" fillcolor="black [3213]"/>
              </w:pict>
            </w:r>
            <w:r w:rsidR="00E1351F" w:rsidRPr="00C23DEA">
              <w:rPr>
                <w:rFonts w:ascii="Rockwell" w:hAnsi="Rockwell"/>
                <w:sz w:val="22"/>
                <w:szCs w:val="22"/>
              </w:rPr>
              <w:t xml:space="preserve">    Sequential</w:t>
            </w:r>
          </w:p>
          <w:p w:rsidR="00E1351F" w:rsidRPr="00C23DEA" w:rsidRDefault="00D94764" w:rsidP="00234272">
            <w:pPr>
              <w:ind w:left="180"/>
              <w:rPr>
                <w:rFonts w:ascii="Rockwell" w:hAnsi="Rockwell"/>
                <w:sz w:val="22"/>
                <w:szCs w:val="22"/>
              </w:rPr>
            </w:pPr>
            <w:r w:rsidRPr="00D94764">
              <w:rPr>
                <w:noProof/>
              </w:rPr>
              <w:pict>
                <v:shape id="AutoShape 71" o:spid="_x0000_s1035" type="#_x0000_t120" style="position:absolute;left:0;text-align:left;margin-left:-.15pt;margin-top:2.45pt;width:10.5pt;height:8.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gcHgIAAD4EAAAOAAAAZHJzL2Uyb0RvYy54bWysU9tu2zAMfR+wfxD0vtjOZVmMOEWRLsOA&#10;rivQ9QMUWbaFyaJGKXGyrx8tJ1m67mmYHwTSFI8OD8nlzaE1bK/Qa7AFz0YpZ8pKKLWtC/78bfPu&#10;A2c+CFsKA1YV/Kg8v1m9fbPsXK7G0IApFTICsT7vXMGbEFyeJF42qhV+BE5ZClaArQjkYp2UKDpC&#10;b00yTtP3SQdYOgSpvKe/d0OQryJ+VSkZvlaVV4GZghO3EE+M57Y/k9VS5DUK12h5oiH+gUUrtKVH&#10;L1B3Igi2Q/0KqtUSwUMVRhLaBKpKSxVroGqy9I9qnhrhVKyFxPHuIpP/f7DyYf+ITJfUO5LHipZ6&#10;dLsLEJ9m86wXqHM+p3tP7hH7Er27B/ndMwvrRtha3SJC1yhREq14P3mR0DueUtm2+wIlwQuCj1od&#10;Kmx7QFKBHWJLjpeWqENgkn5mk8lkRswkhbJ0viCbGCUiPyc79OGTgpb1RsErAx3RwrAGa6n7gPEp&#10;sb/3YUg8J8RSwOhyo42JDtbbtUG2FzQrm/id3vLX14xlXcEXs/EsIr+I+WuINH5/g0DY2TJOXi/b&#10;x5MdhDaDTeUZS1WepRtasIXySDIiDENMS0dGA/iTs44GuOD+x06g4sx8ttSKRTad9hMfnelsPiYH&#10;ryPb64iwkqAKHjgbzHUYtmTnUNcNvZTFci3001HpKGbPb2B1IktDGptzWqh+C679eOv32q9+AQAA&#10;//8DAFBLAwQUAAYACAAAACEArpZlPNsAAAAFAQAADwAAAGRycy9kb3ducmV2LnhtbEyOQUvDQBSE&#10;74L/YXmCt3bTVq2NeSlVFEovYhW8brPPJLj7NmS3TfrvfZ70NAwzzHzFevROnaiPbWCE2TQDRVwF&#10;23KN8PH+MrkHFZNha1xgQjhThHV5eVGY3IaB3+i0T7WSEY65QWhS6nKtY9WQN3EaOmLJvkLvTRLb&#10;19r2ZpBx7/Q8y+60Ny3LQ2M6emqo+t4fPULant2uHdyrXz5vPofF4+2WqUO8vho3D6ASjemvDL/4&#10;gg6lMB3CkW1UDmGykCLCzQqUpPNsCeogOluBLgv9n778AQAA//8DAFBLAQItABQABgAIAAAAIQC2&#10;gziS/gAAAOEBAAATAAAAAAAAAAAAAAAAAAAAAABbQ29udGVudF9UeXBlc10ueG1sUEsBAi0AFAAG&#10;AAgAAAAhADj9If/WAAAAlAEAAAsAAAAAAAAAAAAAAAAALwEAAF9yZWxzLy5yZWxzUEsBAi0AFAAG&#10;AAgAAAAhAC4QGBweAgAAPgQAAA4AAAAAAAAAAAAAAAAALgIAAGRycy9lMm9Eb2MueG1sUEsBAi0A&#10;FAAGAAgAAAAhAK6WZTzbAAAABQEAAA8AAAAAAAAAAAAAAAAAeAQAAGRycy9kb3ducmV2LnhtbFBL&#10;BQYAAAAABAAEAPMAAACABQAAAAA=&#10;"/>
              </w:pict>
            </w:r>
            <w:r w:rsidR="00E1351F" w:rsidRPr="00C23DEA">
              <w:rPr>
                <w:rFonts w:ascii="Rockwell" w:hAnsi="Rockwell"/>
                <w:sz w:val="22"/>
                <w:szCs w:val="22"/>
              </w:rPr>
              <w:t xml:space="preserve">    Non-Sequential</w:t>
            </w:r>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Materials</w:t>
            </w:r>
          </w:p>
        </w:tc>
        <w:tc>
          <w:tcPr>
            <w:tcW w:w="2999" w:type="dxa"/>
          </w:tcPr>
          <w:p w:rsidR="00E1351F" w:rsidRPr="00E50CAD" w:rsidRDefault="00E1351F" w:rsidP="00234272">
            <w:pPr>
              <w:rPr>
                <w:rFonts w:ascii="Rockwell" w:hAnsi="Rockwell"/>
                <w:sz w:val="22"/>
                <w:szCs w:val="22"/>
              </w:rPr>
            </w:pPr>
          </w:p>
          <w:p w:rsidR="00E1351F" w:rsidRPr="00E50CAD" w:rsidRDefault="00D94764" w:rsidP="00234272">
            <w:pPr>
              <w:rPr>
                <w:rFonts w:ascii="Rockwell" w:hAnsi="Rockwell"/>
                <w:sz w:val="22"/>
                <w:szCs w:val="22"/>
              </w:rPr>
            </w:pPr>
            <w:r>
              <w:rPr>
                <w:rFonts w:ascii="Rockwell" w:hAnsi="Rockwell"/>
                <w:noProof/>
                <w:sz w:val="22"/>
                <w:szCs w:val="22"/>
              </w:rPr>
              <w:pict>
                <v:shape id="AutoShape 65" o:spid="_x0000_s1034" type="#_x0000_t120" style="position:absolute;margin-left:2.1pt;margin-top:1.6pt;width:10.5pt;height: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TvHAIAAB8EAAAOAAAAZHJzL2Uyb0RvYy54bWysU9tu2zAMfR+wfxD0vjjOpV2MOEWRrsOA&#10;rivQ7QMUWbaFyaJGKXG6rx8lO1m6vQ3zg0GK4uHhIbW+OXaGHRR6Dbbk+WTKmbISKm2bkn/7ev/u&#10;PWc+CFsJA1aV/EV5frN5+2bdu0LNoAVTKWQEYn3Ru5K3Ibgiy7xsVSf8BJyyFKwBOxHIxSarUPSE&#10;3plsNp1eZT1g5RCk8p5O74Yg3yT8ulYyfKlrrwIzJSduIf0x/Xfxn23WomhQuFbLkYb4Bxad0JaK&#10;nqHuRBBsj/ovqE5LBA91mEjoMqhrLVXqgbrJp39089wKp1IvJI53Z5n8/4OVj4cnZLoq+YozKzoa&#10;0e0+QKrMrpZRn975gq49uyeMHXr3APK7Zxa2rbCNukWEvlWiIlZ5vJ+9SoiOp1S26z9DRfCC4JNU&#10;xxq7CEgisGOayMt5IuoYmKTDfD6fL2lukkL59HpFdqwgilOyQx8+KuhYNEpeG+iJFoYtWEvDB0yl&#10;xOHBhyHxlBArW7jXxtC5KIxlPWmwnC1TggejqxhMHWOz2xpkBxGXKH0ji1fXEPa2SmBRjQ+jHYQ2&#10;g02sjY141NxI5yTOIPIOqhcSCmHYUnpVZLSAPznraUNL7n/sBSrOzCdLYq/yxSKudHIWy+sZOXgZ&#10;2V1GhJUEVfLA2WBuw/AM9g5101KlPHVuIc6/1kmuyG9gNY6VtjDJP76YuOaXfrr1+11vfgEAAP//&#10;AwBQSwMEFAAGAAgAAAAhAN75xJvbAAAABQEAAA8AAABkcnMvZG93bnJldi54bWxMjkFLw0AQhe9C&#10;/8Mygje7MamlxGxKKe1BQWxTwes2O2ZDs7Mhu22jv97xpKeP4T3efMVydJ244BBaTwoepgkIpNqb&#10;lhoF74ft/QJEiJqM7jyhgi8MsCwnN4XOjb/SHi9VbASPUMi1Ahtjn0sZaotOh6nvkTj79IPTkc+h&#10;kWbQVx53nUyTZC6dbok/WN3j2mJ9qs5OQbN5e/14zjanXWXr1fplfpjtsm+l7m7H1ROIiGP8K8Ov&#10;PqtDyU5HfyYTRKdglnJRQcbgNH1kHplJCrIs5H/78gcAAP//AwBQSwECLQAUAAYACAAAACEAtoM4&#10;kv4AAADhAQAAEwAAAAAAAAAAAAAAAAAAAAAAW0NvbnRlbnRfVHlwZXNdLnhtbFBLAQItABQABgAI&#10;AAAAIQA4/SH/1gAAAJQBAAALAAAAAAAAAAAAAAAAAC8BAABfcmVscy8ucmVsc1BLAQItABQABgAI&#10;AAAAIQCmAeTvHAIAAB8EAAAOAAAAAAAAAAAAAAAAAC4CAABkcnMvZTJvRG9jLnhtbFBLAQItABQA&#10;BgAIAAAAIQDe+cSb2wAAAAUBAAAPAAAAAAAAAAAAAAAAAHYEAABkcnMvZG93bnJldi54bWxQSwUG&#10;AAAAAAQABADzAAAAfgUAAAAA&#10;" filled="f"/>
              </w:pict>
            </w:r>
            <w:r w:rsidR="00E1351F" w:rsidRPr="00E50CAD">
              <w:rPr>
                <w:rFonts w:ascii="Rockwell" w:hAnsi="Rockwell"/>
                <w:sz w:val="22"/>
                <w:szCs w:val="22"/>
              </w:rPr>
              <w:t xml:space="preserve">         Talking Piece</w:t>
            </w:r>
          </w:p>
        </w:tc>
        <w:tc>
          <w:tcPr>
            <w:tcW w:w="2250" w:type="dxa"/>
            <w:gridSpan w:val="2"/>
          </w:tcPr>
          <w:p w:rsidR="00E1351F" w:rsidRPr="00C23DEA" w:rsidRDefault="00E1351F" w:rsidP="00234272">
            <w:pPr>
              <w:rPr>
                <w:rFonts w:ascii="Rockwell" w:hAnsi="Rockwell"/>
                <w:sz w:val="22"/>
                <w:szCs w:val="22"/>
              </w:rPr>
            </w:pPr>
          </w:p>
          <w:p w:rsidR="00E1351F" w:rsidRPr="00C23DEA" w:rsidRDefault="00D94764" w:rsidP="00234272">
            <w:pPr>
              <w:rPr>
                <w:rFonts w:ascii="Rockwell" w:hAnsi="Rockwell"/>
                <w:sz w:val="22"/>
                <w:szCs w:val="22"/>
              </w:rPr>
            </w:pPr>
            <w:r>
              <w:rPr>
                <w:rFonts w:ascii="Rockwell" w:hAnsi="Rockwell"/>
                <w:noProof/>
                <w:sz w:val="22"/>
                <w:szCs w:val="22"/>
              </w:rPr>
              <w:pict>
                <v:shape id="AutoShape 68" o:spid="_x0000_s1033" type="#_x0000_t120" style="position:absolute;margin-left:-.9pt;margin-top:1.6pt;width:10.5pt;height: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eTHwIAAD0EAAAOAAAAZHJzL2Uyb0RvYy54bWysU9tu2zAMfR+wfxD0vtjOpW2MOEWRLsOA&#10;rivQ7QMUWY6FyaJGKXGyrx8lp1m67WmYHwTSlA7Jc8jF7aEzbK/Qa7AVL0Y5Z8pKqLXdVvzrl/W7&#10;G858ELYWBqyq+FF5frt8+2bRu1KNoQVTK2QEYn3Zu4q3Ibgyy7xsVSf8CJyyFGwAOxHIxW1Wo+gJ&#10;vTPZOM+vsh6wdghSeU9/74cgXyb8plEyfG4arwIzFafaQjoxnZt4ZsuFKLcoXKvlqQzxD1V0QltK&#10;eoa6F0GwHeo/oDotETw0YSShy6BptFSpB+qmyH/r5rkVTqVeiBzvzjT5/wcrH/dPyHRdcRLKio4k&#10;utsFSJnZ1U3kp3e+pGvP7gljh949gPzmmYVVK+xW3SFC3ypRU1VFvJ+9ehAdT0/Zpv8ENcELgk9U&#10;HRrsIiCRwA5JkeNZEXUITNLPYjKZzEg3SaEiv56THTOI8uWxQx8+KOhYNCreGOipLAwrsJbEB0yp&#10;xP7Bh+Hhy4PUChhdr7UxycHtZmWQ7QWNyjp9p1z+8pqxrK/4fDaeJeRXMX8JkafvbxAIO1tTNaKM&#10;tL0/2UFoM9jUnrEnHiN1gwQbqI9EI8Iww7RzZLSAPzjraX4r7r/vBCrOzEdLUsyL6TQOfHKms+sx&#10;OXgZ2VxGhJUEVfHA2WCuwrAkO4d621KmIrVrIU5HoxOZUdqhqlOxNKNJnNM+xSW49NOtX1u//AkA&#10;AP//AwBQSwMEFAAGAAgAAAAhAEtOvqDbAAAABgEAAA8AAABkcnMvZG93bnJldi54bWxMzk1Lw0AQ&#10;BuC74H9YRvDWbpriV8ykVFEoXopV8DrNjklwdzZkt036792e9DQM7/DOU64mZ9WRh9B5QVjMM1As&#10;tTedNAifH6+ze1AhkhiyXhjhxAFW1eVFSYXxo7zzcRcblUokFITQxtgXWoe6ZUdh7nuWlH37wVFM&#10;69BoM9CYyp3VeZbdakedpA8t9fzccv2zOziEuDnZt260W3f3sv4al083G+Ee8fpqWj+CijzFv2M4&#10;8xMdqmTa+4OYoCzCbJHkEWGZgzrHD2nuEfIsB12V+j+/+gUAAP//AwBQSwECLQAUAAYACAAAACEA&#10;toM4kv4AAADhAQAAEwAAAAAAAAAAAAAAAAAAAAAAW0NvbnRlbnRfVHlwZXNdLnhtbFBLAQItABQA&#10;BgAIAAAAIQA4/SH/1gAAAJQBAAALAAAAAAAAAAAAAAAAAC8BAABfcmVscy8ucmVsc1BLAQItABQA&#10;BgAIAAAAIQB9l1eTHwIAAD0EAAAOAAAAAAAAAAAAAAAAAC4CAABkcnMvZTJvRG9jLnhtbFBLAQIt&#10;ABQABgAIAAAAIQBLTr6g2wAAAAYBAAAPAAAAAAAAAAAAAAAAAHkEAABkcnMvZG93bnJldi54bWxQ&#10;SwUGAAAAAAQABADzAAAAgQUAAAAA&#10;"/>
              </w:pict>
            </w:r>
            <w:r w:rsidR="00E1351F" w:rsidRPr="00C23DEA">
              <w:rPr>
                <w:rFonts w:ascii="Rockwell" w:hAnsi="Rockwell"/>
                <w:sz w:val="22"/>
                <w:szCs w:val="22"/>
              </w:rPr>
              <w:t xml:space="preserve">        Center Piece</w:t>
            </w:r>
          </w:p>
        </w:tc>
        <w:tc>
          <w:tcPr>
            <w:tcW w:w="2425" w:type="dxa"/>
          </w:tcPr>
          <w:p w:rsidR="00E1351F" w:rsidRPr="00C23DEA" w:rsidRDefault="00E1351F" w:rsidP="00234272">
            <w:pPr>
              <w:rPr>
                <w:rFonts w:ascii="Rockwell" w:hAnsi="Rockwell"/>
                <w:sz w:val="22"/>
                <w:szCs w:val="22"/>
              </w:rPr>
            </w:pPr>
          </w:p>
          <w:p w:rsidR="00E1351F" w:rsidRPr="00C23DEA" w:rsidRDefault="00D94764" w:rsidP="00234272">
            <w:pPr>
              <w:rPr>
                <w:rFonts w:ascii="Rockwell" w:hAnsi="Rockwell"/>
                <w:sz w:val="22"/>
                <w:szCs w:val="22"/>
              </w:rPr>
            </w:pPr>
            <w:r w:rsidRPr="00D94764">
              <w:rPr>
                <w:noProof/>
              </w:rPr>
              <w:pict>
                <v:shape id="AutoShape 72" o:spid="_x0000_s1032" type="#_x0000_t120" style="position:absolute;margin-left:-.15pt;margin-top:1.6pt;width:10.5pt;height: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NHwIAAD0EAAAOAAAAZHJzL2Uyb0RvYy54bWysU1+P0zAMf0fiO0R5Z133h7Fq3em0Ywjp&#10;OE46+ABZmq4RaRycbN349Dhpb+yAJ0QeIjuOf7Z/tlc3p9awo0KvwZY8H405U1ZCpe2+5F+/bN+8&#10;48wHYSthwKqSn5XnN+vXr1adK9QEGjCVQkYg1hedK3kTgiuyzMtGtcKPwClLxhqwFYFU3GcVio7Q&#10;W5NNxuO3WQdYOQSpvKfXu97I1wm/rpUMn+vaq8BMySm3kG5M9y7e2Xolij0K12g5pCH+IYtWaEtB&#10;L1B3Igh2QP0HVKslgoc6jCS0GdS1lirVQNXk49+qeWqEU6kWIse7C03+/8HKh+MjMl2VfMGZFS21&#10;6PYQIEVmi0nkp3O+oG9P7hFjhd7dg/zmmYVNI+xe3SJC1yhRUVZ5/J+9cIiKJ1e26z5BRfCC4BNV&#10;pxrbCEgksFPqyPnSEXUKTNJjPp1O59Q3SaZ8vFiSHCOI4tnZoQ8fFLQsCiWvDXSUFoYNWEvNB0yh&#10;xPHeh97x2SGVAkZXW21MUnC/2xhkR0Gjsk1niOWvvxnLupIv55N5Qn5h89cQ43T+BoFwsBVlI4pI&#10;2/tBDkKbXqbyjB14jNT1LdhBdSYaEfoZpp0joQH8wVlH81ty//0gUHFmPlpqxTKfzeLAJ2U2X0xI&#10;wWvL7toirCSokgfOenET+iU5ONT7hiLlqVwLcTpqnciMre2zGpKlGU3NGfYpLsG1nn792vr1TwAA&#10;AP//AwBQSwMEFAAGAAgAAAAhALGK0+7aAAAABQEAAA8AAABkcnMvZG93bnJldi54bWxMjkFLw0AU&#10;hO+C/2F5grd2Y4JWYl5KFYXiRayC1232mQR334bstkn/va8nPQ3DDDNftZ69U0caYx8Y4WaZgSJu&#10;gu25Rfj8eFncg4rJsDUuMCGcKMK6vryoTGnDxO903KVWyQjH0iB0KQ2l1rHpyJu4DAOxZN9h9CaJ&#10;HVttRzPJuHc6z7I77U3P8tCZgZ46an52B4+Qtif32k/uza+eN19T8Xi7ZRoQr6/mzQOoRHP6K8MZ&#10;X9ChFqZ9OLCNyiEsCikiFDkoSfNsBWp/1hx0Xen/9PUvAAAA//8DAFBLAQItABQABgAIAAAAIQC2&#10;gziS/gAAAOEBAAATAAAAAAAAAAAAAAAAAAAAAABbQ29udGVudF9UeXBlc10ueG1sUEsBAi0AFAAG&#10;AAgAAAAhADj9If/WAAAAlAEAAAsAAAAAAAAAAAAAAAAALwEAAF9yZWxzLy5yZWxzUEsBAi0AFAAG&#10;AAgAAAAhABfHmI0fAgAAPQQAAA4AAAAAAAAAAAAAAAAALgIAAGRycy9lMm9Eb2MueG1sUEsBAi0A&#10;FAAGAAgAAAAhALGK0+7aAAAABQEAAA8AAAAAAAAAAAAAAAAAeQQAAGRycy9kb3ducmV2LnhtbFBL&#10;BQYAAAAABAAEAPMAAACABQAAAAA=&#10;"/>
              </w:pict>
            </w:r>
            <w:r w:rsidR="00E1351F" w:rsidRPr="00C23DEA">
              <w:rPr>
                <w:rFonts w:ascii="Rockwell" w:hAnsi="Rockwell"/>
                <w:sz w:val="22"/>
                <w:szCs w:val="22"/>
              </w:rPr>
              <w:t xml:space="preserve">        Other:</w:t>
            </w:r>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Set-Up</w:t>
            </w:r>
          </w:p>
        </w:tc>
        <w:tc>
          <w:tcPr>
            <w:tcW w:w="2999" w:type="dxa"/>
          </w:tcPr>
          <w:p w:rsidR="00E1351F" w:rsidRPr="00E50CAD" w:rsidRDefault="00E1351F" w:rsidP="00234272">
            <w:pPr>
              <w:rPr>
                <w:rFonts w:ascii="Rockwell" w:hAnsi="Rockwell"/>
                <w:sz w:val="22"/>
                <w:szCs w:val="22"/>
              </w:rPr>
            </w:pPr>
          </w:p>
          <w:p w:rsidR="00E1351F" w:rsidRPr="00E50CAD" w:rsidRDefault="00D94764" w:rsidP="00234272">
            <w:pPr>
              <w:rPr>
                <w:rFonts w:ascii="Rockwell" w:hAnsi="Rockwell"/>
                <w:sz w:val="22"/>
                <w:szCs w:val="22"/>
              </w:rPr>
            </w:pPr>
            <w:r>
              <w:rPr>
                <w:rFonts w:ascii="Rockwell" w:hAnsi="Rockwell"/>
                <w:noProof/>
                <w:sz w:val="22"/>
                <w:szCs w:val="22"/>
              </w:rPr>
              <w:pict>
                <v:shape id="AutoShape 66" o:spid="_x0000_s1031" type="#_x0000_t120" style="position:absolute;margin-left:2.1pt;margin-top:.75pt;width:10.5pt;height: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txHAIAAB8EAAAOAAAAZHJzL2Uyb0RvYy54bWysU9tu2zAMfR+wfxD0vjjOrYsRpyjSdRjQ&#10;dQW6fYAiy7EwWdQoJU729aNkJ0u3t2F+MEhRPDw8pFa3x9awg0KvwZY8H405U1ZCpe2u5N++Prx7&#10;z5kPwlbCgFUlPynPb9dv36w6V6gJNGAqhYxArC86V/ImBFdkmZeNaoUfgVOWgjVgKwK5uMsqFB2h&#10;tyabjMeLrAOsHIJU3tPpfR/k64Rf10qGL3XtVWCm5MQtpD+m/zb+s/VKFDsUrtFyoCH+gUUrtKWi&#10;F6h7EQTbo/4LqtUSwUMdRhLaDOpaS5V6oG7y8R/dvDTCqdQLiePdRSb//2Dl0+EZma5KvuDMipZG&#10;dLcPkCqzxSLq0zlf0LUX94yxQ+8eQX73zMKmEXan7hCha5SoiFUe72evEqLjKZVtu89QEbwg+CTV&#10;scY2ApII7JgmcrpMRB0Dk3SYT6fTOc1NUigf3yzJjhVEcU526MNHBS2LRslrAx3RwrABa2n4gKmU&#10;ODz60CeeE2JlCw/aGDoXhbGsK/lyPpmnBA9GVzGYOsbddmOQHURcovQNLF5dQ9jbKoFFNT4MdhDa&#10;9DaxNjbiUXMDnbM4vchbqE4kFEK/pfSqyGgAf3LW0YaW3P/YC1ScmU+WxF7ms1lc6eTM5jcTcvA6&#10;sr2OCCsJquSBs97chP4Z7B3qXUOV8tS5hTj/Wie5Ir+e1TBW2sIk//Bi4ppf++nW73e9/gUAAP//&#10;AwBQSwMEFAAGAAgAAAAhABTk5sXcAAAABQEAAA8AAABkcnMvZG93bnJldi54bWxMjkFPwkAQhe8m&#10;/ofNmHiTrYUSUrolhOBBEyMWE65Ld+w2dGeb7gLVX+940uM37+XNV6xG14kLDqH1pOBxkoBAqr1p&#10;qVHwsX96WIAIUZPRnSdU8IUBVuXtTaFz46/0jpcqNoJHKORagY2xz6UMtUWnw8T3SJx9+sHpyDg0&#10;0gz6yuOuk2mSzKXTLfEHq3vcWKxP1dkpaLZvr4fn6fa0q2y93rzM97Pd9Fup+7txvQQRcYx/ZfjV&#10;Z3Uo2enoz2SC6BTMUi7yOQPBaZoxHhkXGciykP/tyx8AAAD//wMAUEsBAi0AFAAGAAgAAAAhALaD&#10;OJL+AAAA4QEAABMAAAAAAAAAAAAAAAAAAAAAAFtDb250ZW50X1R5cGVzXS54bWxQSwECLQAUAAYA&#10;CAAAACEAOP0h/9YAAACUAQAACwAAAAAAAAAAAAAAAAAvAQAAX3JlbHMvLnJlbHNQSwECLQAUAAYA&#10;CAAAACEATxwLcRwCAAAfBAAADgAAAAAAAAAAAAAAAAAuAgAAZHJzL2Uyb0RvYy54bWxQSwECLQAU&#10;AAYACAAAACEAFOTmxdwAAAAFAQAADwAAAAAAAAAAAAAAAAB2BAAAZHJzL2Rvd25yZXYueG1sUEsF&#10;BgAAAAAEAAQA8wAAAH8FAAAAAA==&#10;" filled="f"/>
              </w:pict>
            </w:r>
            <w:r w:rsidR="00E1351F" w:rsidRPr="00E50CAD">
              <w:rPr>
                <w:rFonts w:ascii="Rockwell" w:hAnsi="Rockwell"/>
                <w:sz w:val="22"/>
                <w:szCs w:val="22"/>
              </w:rPr>
              <w:t xml:space="preserve">         Large Circle</w:t>
            </w:r>
          </w:p>
        </w:tc>
        <w:tc>
          <w:tcPr>
            <w:tcW w:w="2250" w:type="dxa"/>
            <w:gridSpan w:val="2"/>
          </w:tcPr>
          <w:p w:rsidR="00E1351F" w:rsidRPr="00C23DEA" w:rsidRDefault="00E1351F" w:rsidP="00234272">
            <w:pPr>
              <w:rPr>
                <w:rFonts w:ascii="Rockwell" w:hAnsi="Rockwell"/>
                <w:sz w:val="22"/>
                <w:szCs w:val="22"/>
              </w:rPr>
            </w:pPr>
          </w:p>
          <w:p w:rsidR="00E1351F" w:rsidRPr="00C23DEA" w:rsidRDefault="00D94764" w:rsidP="00234272">
            <w:pPr>
              <w:rPr>
                <w:rFonts w:ascii="Rockwell" w:hAnsi="Rockwell"/>
                <w:sz w:val="22"/>
                <w:szCs w:val="22"/>
              </w:rPr>
            </w:pPr>
            <w:r w:rsidRPr="00D94764">
              <w:rPr>
                <w:noProof/>
              </w:rPr>
              <w:pict>
                <v:shape id="AutoShape 69" o:spid="_x0000_s1030" type="#_x0000_t120" style="position:absolute;margin-left:-.9pt;margin-top:.75pt;width:10.5pt;height:8.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wOGHwIAAD0EAAAOAAAAZHJzL2Uyb0RvYy54bWysU1+P0zAMf0fiO0R5Z233545V606nHUNI&#10;B5x08AGyNG0j0jg42brj0+Oku7EDnhB5iOw4/tn+2V7dHHvDDgq9BlvxYpJzpqyEWtu24l+/bN+8&#10;5cwHYWthwKqKPynPb9avX60GV6opdGBqhYxArC8HV/EuBFdmmZed6oWfgFOWjA1gLwKp2GY1ioHQ&#10;e5NN8/wqGwBrhyCV9/R6Nxr5OuE3jZLhc9N4FZipOOUW0o3p3sU7W69E2aJwnZanNMQ/ZNELbSno&#10;GepOBMH2qP+A6rVE8NCEiYQ+g6bRUqUaqJoi/62ax044lWohcrw70+T/H6z8dHhApuuKLzizoqcW&#10;3e4DpMjsahn5GZwv6duje8BYoXf3IL95ZmHTCduqW0QYOiVqyqqI/7MXDlHx5Mp2w0eoCV4QfKLq&#10;2GAfAYkEdkwdeTp3RB0Dk/RYzGazBfVNkqnIr5ckxwiifHZ26MN7BT2LQsUbAwOlhWED1lLzAVMo&#10;cbj3YXR8dkilgNH1VhuTFGx3G4PsIGhUtumcYvnLb8ayoeLLxXSRkF/Y/CVEns7fIBD2tqZsRBlp&#10;e3eSg9BmlKk8Y088RurGFuygfiIaEcYZpp0joQP8wdlA81tx/30vUHFmPlhqxbKYz+PAJ2W+uJ6S&#10;gpeW3aVFWElQFQ+cjeImjEuyd6jbjiIVqVwLcToanciMrR2zOiVLM5qac9qnuASXevr1a+vXPwEA&#10;AP//AwBQSwMEFAAGAAgAAAAhAIFTnP7bAAAABgEAAA8AAABkcnMvZG93bnJldi54bWxMjkFLw0AQ&#10;he+C/2EZwVu7aSVaYzalikLxIlbB6zY7JsHd2ZCdNum/d3rS0/DmPd77yvUUvDrikLpIBhbzDBRS&#10;HV1HjYHPj5fZClRiS876SGjghAnW1eVFaQsXR3rH444bJSWUCmugZe4LrVPdYrBpHnsk8b7jECyL&#10;HBrtBjtKefB6mWW3OtiOZKG1PT61WP/sDsEAb0/+tRv9W7h73nyNN4/5lrA35vpq2jyAYpz4Lwxn&#10;fEGHSpj28UAuKW9gthByln8O6mzfL0Ht5a5y0FWp/+NXvwAAAP//AwBQSwECLQAUAAYACAAAACEA&#10;toM4kv4AAADhAQAAEwAAAAAAAAAAAAAAAAAAAAAAW0NvbnRlbnRfVHlwZXNdLnhtbFBLAQItABQA&#10;BgAIAAAAIQA4/SH/1gAAAJQBAAALAAAAAAAAAAAAAAAAAC8BAABfcmVscy8ucmVsc1BLAQItABQA&#10;BgAIAAAAIQB57wOGHwIAAD0EAAAOAAAAAAAAAAAAAAAAAC4CAABkcnMvZTJvRG9jLnhtbFBLAQIt&#10;ABQABgAIAAAAIQCBU5z+2wAAAAYBAAAPAAAAAAAAAAAAAAAAAHkEAABkcnMvZG93bnJldi54bWxQ&#10;SwUGAAAAAAQABADzAAAAgQUAAAAA&#10;"/>
              </w:pict>
            </w:r>
            <w:r w:rsidR="00E1351F" w:rsidRPr="00C23DEA">
              <w:rPr>
                <w:rFonts w:ascii="Rockwell" w:hAnsi="Rockwell"/>
                <w:sz w:val="22"/>
                <w:szCs w:val="22"/>
              </w:rPr>
              <w:t xml:space="preserve">        Small Circle</w:t>
            </w:r>
          </w:p>
        </w:tc>
        <w:tc>
          <w:tcPr>
            <w:tcW w:w="2425" w:type="dxa"/>
          </w:tcPr>
          <w:p w:rsidR="00E1351F" w:rsidRPr="00C23DEA" w:rsidRDefault="00E1351F" w:rsidP="00234272">
            <w:pPr>
              <w:rPr>
                <w:rFonts w:ascii="Rockwell" w:hAnsi="Rockwell"/>
                <w:sz w:val="22"/>
                <w:szCs w:val="22"/>
              </w:rPr>
            </w:pPr>
          </w:p>
          <w:p w:rsidR="00E1351F" w:rsidRPr="00C23DEA" w:rsidRDefault="00D94764" w:rsidP="00234272">
            <w:pPr>
              <w:rPr>
                <w:rFonts w:ascii="Rockwell" w:hAnsi="Rockwell"/>
                <w:sz w:val="22"/>
                <w:szCs w:val="22"/>
              </w:rPr>
            </w:pPr>
            <w:r w:rsidRPr="00D94764">
              <w:rPr>
                <w:noProof/>
              </w:rPr>
              <w:pict>
                <v:shape id="AutoShape 73" o:spid="_x0000_s1029" type="#_x0000_t120" style="position:absolute;margin-left:-.15pt;margin-top:.75pt;width:10.5pt;height:8.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RQHwIAAD0EAAAOAAAAZHJzL2Uyb0RvYy54bWysU1+P0zAMf0fiO0R5Z133h7Fq3em0Ywjp&#10;OE46+ABZmq4RaRycbN349Dhpb+yAJ0QeIjuOf7Z/tlc3p9awo0KvwZY8H405U1ZCpe2+5F+/bN+8&#10;48wHYSthwKqSn5XnN+vXr1adK9QEGjCVQkYg1hedK3kTgiuyzMtGtcKPwClLxhqwFYFU3GcVio7Q&#10;W5NNxuO3WQdYOQSpvKfXu97I1wm/rpUMn+vaq8BMySm3kG5M9y7e2Xolij0K12g5pCH+IYtWaEtB&#10;L1B3Igh2QP0HVKslgoc6jCS0GdS1lirVQNXk49+qeWqEU6kWIse7C03+/8HKh+MjMl2VfMaZFS21&#10;6PYQIEVmi2nkp3O+oG9P7hFjhd7dg/zmmYVNI+xe3SJC1yhRUVZ5/J+9cIiKJ1e26z5BRfCC4BNV&#10;pxrbCEgksFPqyPnSEXUKTNJjPp1O59Q3SaZ8vFiSHCOI4tnZoQ8fFLQsCiWvDXSUFoYNWEvNB0yh&#10;xPHeh97x2SGVAkZXW21MUnC/2xhkR0Gjsk1niOWvvxnLupIv55N5Qn5h89cQ43T+BoFwsBVlI4pI&#10;2/tBDkKbXqbyjB14jNT1LdhBdSYaEfoZpp0joQH8wVlH81ty//0gUHFmPlpqxTKfzeLAJ2U2X0xI&#10;wWvL7toirCSokgfOenET+iU5ONT7hiLlqVwLcTpqnciMre2zGpKlGU3NGfYpLsG1nn792vr1TwAA&#10;AP//AwBQSwMEFAAGAAgAAAAhAHuX8bDZAAAABQEAAA8AAABkcnMvZG93bnJldi54bWxMjk9Lw0AQ&#10;xe+C32EZwVu7sSW2xGxKFYXiRayC12l2TIK7syG7bdJv73iyx/eH937lZvJOnWiIXWADd/MMFHEd&#10;bMeNgc+Pl9kaVEzIFl1gMnCmCJvq+qrEwoaR3+m0T42SEY4FGmhT6gutY92SxzgPPbFk32HwmEQO&#10;jbYDjjLunV5k2b322LE8tNjTU0v1z/7oDaTd2b12o3vzq+ft17h8zHdMvTG3N9P2AVSiKf2X4Q9f&#10;0KESpkM4so3KGZgtpSh2DkrSRbYCdRC5zkFXpb6kr34BAAD//wMAUEsBAi0AFAAGAAgAAAAhALaD&#10;OJL+AAAA4QEAABMAAAAAAAAAAAAAAAAAAAAAAFtDb250ZW50X1R5cGVzXS54bWxQSwECLQAUAAYA&#10;CAAAACEAOP0h/9YAAACUAQAACwAAAAAAAAAAAAAAAAAvAQAAX3JlbHMvLnJlbHNQSwECLQAUAAYA&#10;CAAAACEAhNikUB8CAAA9BAAADgAAAAAAAAAAAAAAAAAuAgAAZHJzL2Uyb0RvYy54bWxQSwECLQAU&#10;AAYACAAAACEAe5fxsNkAAAAFAQAADwAAAAAAAAAAAAAAAAB5BAAAZHJzL2Rvd25yZXYueG1sUEsF&#10;BgAAAAAEAAQA8wAAAH8FAAAAAA==&#10;"/>
              </w:pict>
            </w:r>
            <w:r w:rsidR="00E1351F" w:rsidRPr="00C23DEA">
              <w:rPr>
                <w:rFonts w:ascii="Rockwell" w:hAnsi="Rockwell"/>
                <w:sz w:val="22"/>
                <w:szCs w:val="22"/>
              </w:rPr>
              <w:t xml:space="preserve">        Fishbowl</w:t>
            </w:r>
          </w:p>
        </w:tc>
      </w:tr>
      <w:tr w:rsidR="00E1351F" w:rsidTr="007C32AC">
        <w:tc>
          <w:tcPr>
            <w:tcW w:w="3116" w:type="dxa"/>
            <w:shd w:val="clear" w:color="auto" w:fill="FFFF00"/>
          </w:tcPr>
          <w:p w:rsidR="00E1351F" w:rsidRPr="00E50CAD" w:rsidRDefault="00E1351F" w:rsidP="00234272">
            <w:pPr>
              <w:jc w:val="center"/>
              <w:rPr>
                <w:rFonts w:ascii="Rockwell" w:hAnsi="Rockwell"/>
                <w:b/>
                <w:sz w:val="32"/>
                <w:szCs w:val="32"/>
              </w:rPr>
            </w:pPr>
            <w:r w:rsidRPr="00E50CAD">
              <w:rPr>
                <w:rFonts w:ascii="Rockwell" w:hAnsi="Rockwell"/>
                <w:b/>
                <w:sz w:val="32"/>
                <w:szCs w:val="32"/>
              </w:rPr>
              <w:t>Plan</w:t>
            </w:r>
          </w:p>
        </w:tc>
        <w:tc>
          <w:tcPr>
            <w:tcW w:w="7674" w:type="dxa"/>
            <w:gridSpan w:val="4"/>
            <w:shd w:val="clear" w:color="auto" w:fill="FFFF00"/>
          </w:tcPr>
          <w:p w:rsidR="00E1351F" w:rsidRPr="00E50CAD" w:rsidRDefault="00E1351F" w:rsidP="00234272">
            <w:pPr>
              <w:jc w:val="center"/>
              <w:rPr>
                <w:rFonts w:ascii="Rockwell" w:hAnsi="Rockwell"/>
                <w:b/>
                <w:sz w:val="32"/>
                <w:szCs w:val="32"/>
              </w:rPr>
            </w:pPr>
            <w:r w:rsidRPr="00E50CAD">
              <w:rPr>
                <w:rFonts w:ascii="Rockwell" w:hAnsi="Rockwell"/>
                <w:b/>
                <w:sz w:val="32"/>
                <w:szCs w:val="32"/>
              </w:rPr>
              <w:t>Description</w:t>
            </w:r>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 xml:space="preserve">Introduction of </w:t>
            </w:r>
            <w:r w:rsidR="00FF045B">
              <w:rPr>
                <w:rFonts w:ascii="Rockwell" w:hAnsi="Rockwell"/>
                <w:i/>
                <w:color w:val="FF0000"/>
                <w:sz w:val="28"/>
                <w:szCs w:val="28"/>
              </w:rPr>
              <w:t>Circle</w:t>
            </w:r>
          </w:p>
          <w:p w:rsidR="00E1351F" w:rsidRPr="00FF045B" w:rsidRDefault="00FF045B" w:rsidP="00234272">
            <w:pPr>
              <w:jc w:val="center"/>
              <w:rPr>
                <w:rFonts w:ascii="Rockwell" w:hAnsi="Rockwell"/>
                <w:i/>
                <w:sz w:val="16"/>
                <w:szCs w:val="16"/>
              </w:rPr>
            </w:pPr>
            <w:r w:rsidRPr="00FF045B">
              <w:rPr>
                <w:rFonts w:ascii="Rockwell" w:hAnsi="Rockwell"/>
                <w:i/>
                <w:sz w:val="16"/>
                <w:szCs w:val="16"/>
              </w:rPr>
              <w:t>(</w:t>
            </w:r>
            <w:r>
              <w:rPr>
                <w:rFonts w:ascii="Rockwell" w:hAnsi="Rockwell"/>
                <w:i/>
                <w:sz w:val="16"/>
                <w:szCs w:val="16"/>
              </w:rPr>
              <w:t xml:space="preserve">explain the </w:t>
            </w:r>
            <w:r w:rsidRPr="00FF045B">
              <w:rPr>
                <w:rFonts w:ascii="Rockwell" w:hAnsi="Rockwell"/>
                <w:i/>
                <w:sz w:val="16"/>
                <w:szCs w:val="16"/>
              </w:rPr>
              <w:t xml:space="preserve">reason for </w:t>
            </w:r>
            <w:r w:rsidR="007027F3">
              <w:rPr>
                <w:rFonts w:ascii="Rockwell" w:hAnsi="Rockwell"/>
                <w:i/>
                <w:sz w:val="16"/>
                <w:szCs w:val="16"/>
              </w:rPr>
              <w:t xml:space="preserve">having a </w:t>
            </w:r>
            <w:r w:rsidRPr="00FF045B">
              <w:rPr>
                <w:rFonts w:ascii="Rockwell" w:hAnsi="Rockwell"/>
                <w:i/>
                <w:sz w:val="16"/>
                <w:szCs w:val="16"/>
              </w:rPr>
              <w:t>circle</w:t>
            </w:r>
            <w:r>
              <w:rPr>
                <w:rFonts w:ascii="Rockwell" w:hAnsi="Rockwell"/>
                <w:i/>
                <w:sz w:val="16"/>
                <w:szCs w:val="16"/>
              </w:rPr>
              <w:t>)</w:t>
            </w:r>
          </w:p>
        </w:tc>
        <w:tc>
          <w:tcPr>
            <w:tcW w:w="7674" w:type="dxa"/>
            <w:gridSpan w:val="4"/>
          </w:tcPr>
          <w:p w:rsidR="00E1351F" w:rsidRPr="00031158" w:rsidRDefault="00E1351F" w:rsidP="00234272">
            <w:pPr>
              <w:rPr>
                <w:rFonts w:ascii="Rockwell" w:hAnsi="Rockwell"/>
                <w:color w:val="FF0000"/>
              </w:rPr>
            </w:pPr>
          </w:p>
        </w:tc>
      </w:tr>
      <w:tr w:rsidR="00E1351F" w:rsidTr="007027F3">
        <w:tc>
          <w:tcPr>
            <w:tcW w:w="3116" w:type="dxa"/>
          </w:tcPr>
          <w:p w:rsidR="00E1351F" w:rsidRPr="00E1351F" w:rsidRDefault="00FF045B" w:rsidP="00234272">
            <w:pPr>
              <w:jc w:val="center"/>
              <w:rPr>
                <w:rFonts w:ascii="Rockwell" w:hAnsi="Rockwell"/>
                <w:i/>
                <w:color w:val="FF0000"/>
                <w:sz w:val="28"/>
                <w:szCs w:val="28"/>
              </w:rPr>
            </w:pPr>
            <w:r>
              <w:rPr>
                <w:rFonts w:ascii="Rockwell" w:hAnsi="Rockwell"/>
                <w:i/>
                <w:color w:val="FF0000"/>
                <w:sz w:val="28"/>
                <w:szCs w:val="28"/>
              </w:rPr>
              <w:t>Agreement</w:t>
            </w:r>
            <w:r w:rsidR="00814D61">
              <w:rPr>
                <w:rFonts w:ascii="Rockwell" w:hAnsi="Rockwell"/>
                <w:i/>
                <w:color w:val="FF0000"/>
                <w:sz w:val="28"/>
                <w:szCs w:val="28"/>
              </w:rPr>
              <w:t>s</w:t>
            </w:r>
          </w:p>
        </w:tc>
        <w:tc>
          <w:tcPr>
            <w:tcW w:w="3449" w:type="dxa"/>
            <w:gridSpan w:val="2"/>
          </w:tcPr>
          <w:p w:rsidR="00E1351F" w:rsidRPr="00E50CAD" w:rsidRDefault="00D94764" w:rsidP="00234272">
            <w:pPr>
              <w:rPr>
                <w:rFonts w:ascii="Rockwell" w:hAnsi="Rockwell"/>
                <w:sz w:val="22"/>
                <w:szCs w:val="22"/>
              </w:rPr>
            </w:pPr>
            <w:r>
              <w:rPr>
                <w:rFonts w:ascii="Rockwell" w:hAnsi="Rockwell"/>
                <w:noProof/>
                <w:sz w:val="22"/>
                <w:szCs w:val="22"/>
              </w:rPr>
              <w:pict>
                <v:shape id="AutoShape 62" o:spid="_x0000_s1028" type="#_x0000_t120" style="position:absolute;margin-left:3.6pt;margin-top:2.7pt;width:10.5pt;height:8.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lUGQIAABQEAAAOAAAAZHJzL2Uyb0RvYy54bWysU9tu2zAMfR+wfxD0vjjOpV2MOEWRrsOA&#10;rivQ7QMUWbaFyaJGKXGyrx8lu1m6vQ3zg0GK4uHhIbW+OXaGHRR6Dbbk+WTKmbISKm2bkn/7ev/u&#10;PWc+CFsJA1aV/KQ8v9m8fbPuXaFm0IKpFDICsb7oXcnbEFyRZV62qhN+Ak5ZCtaAnQjkYpNVKHpC&#10;70w2m06vsh6wcghSeU+nd0OQbxJ+XSsZvtS1V4GZkhO3kP6Y/rv4zzZrUTQoXKvlSEP8A4tOaEtF&#10;z1B3Igi2R/0XVKclgoc6TCR0GdS1lir1QN3k0z+6eW6FU6kXEse7s0z+/8HKx8MTMl2VfM6ZFR2N&#10;6HYfIFVmV7OoT+98Qdee3RPGDr17APndMwvbVthG3SJC3ypREas83s9eJUTHUyrb9Z+hInhB8Emq&#10;Y41dBCQR2DFN5HSeiDoGJukwn8/nS5qbpFA+vV6RHSuI4iXZoQ8fFXQsGiWvDfREC8MWrKXhA6ZS&#10;4vDgw5D4khArW7jXxtC5KIxlfclXy9kyJXgwuorB1DE2u61BdhBxidI3snh1DWFvqwQW1fgw2kFo&#10;M9jE2thRnqjIoOwOqhOpgzCsJj0lMlrAn5z1tJYl9z/2AhVn5pMlhVf5YhH3ODmL5fWMHLyM7C4j&#10;wkqCKnngbDC3Ydj9vUPdtFQpT+1aiEOvddIoTmxgNZKl1Uuaj88k7valn279fsybXwAAAP//AwBQ&#10;SwMEFAAGAAgAAAAhAELzOArdAAAABQEAAA8AAABkcnMvZG93bnJldi54bWxMjkFLw0AUhO+C/2F5&#10;gje7MY21xGxKKfVgQayp4HWbfWZDs29DdtvG/nqfJz0NwwwzX7EYXSdOOITWk4L7SQICqfampUbB&#10;x+75bg4iRE1Gd55QwTcGWJTXV4XOjT/TO56q2AgeoZBrBTbGPpcy1BadDhPfI3H25QenI9uhkWbQ&#10;Zx53nUyTZCadbokfrO5xZbE+VEenoFm/vX6+TNeHbWXr5Woz22Xb6UWp25tx+QQi4hj/yvCLz+hQ&#10;MtPeH8kE0Sl4TLmo4CEDwWk6Z7tnTTOQZSH/05c/AAAA//8DAFBLAQItABQABgAIAAAAIQC2gziS&#10;/gAAAOEBAAATAAAAAAAAAAAAAAAAAAAAAABbQ29udGVudF9UeXBlc10ueG1sUEsBAi0AFAAGAAgA&#10;AAAhADj9If/WAAAAlAEAAAsAAAAAAAAAAAAAAAAALwEAAF9yZWxzLy5yZWxzUEsBAi0AFAAGAAgA&#10;AAAhAHH3mVQZAgAAFAQAAA4AAAAAAAAAAAAAAAAALgIAAGRycy9lMm9Eb2MueG1sUEsBAi0AFAAG&#10;AAgAAAAhAELzOArdAAAABQEAAA8AAAAAAAAAAAAAAAAAcwQAAGRycy9kb3ducmV2LnhtbFBLBQYA&#10;AAAABAAEAPMAAAB9BQAAAAA=&#10;" filled="f"/>
              </w:pict>
            </w:r>
            <w:r w:rsidR="00E1351F" w:rsidRPr="00E50CAD">
              <w:rPr>
                <w:rFonts w:ascii="Rockwell" w:hAnsi="Rockwell"/>
                <w:sz w:val="22"/>
                <w:szCs w:val="22"/>
              </w:rPr>
              <w:t>Establish Agreements</w:t>
            </w:r>
          </w:p>
        </w:tc>
        <w:tc>
          <w:tcPr>
            <w:tcW w:w="4225" w:type="dxa"/>
            <w:gridSpan w:val="2"/>
          </w:tcPr>
          <w:p w:rsidR="00E1351F" w:rsidRPr="00E50CAD" w:rsidRDefault="00D94764" w:rsidP="00234272">
            <w:pPr>
              <w:rPr>
                <w:rFonts w:ascii="Rockwell" w:hAnsi="Rockwell"/>
                <w:sz w:val="22"/>
                <w:szCs w:val="22"/>
              </w:rPr>
            </w:pPr>
            <w:r>
              <w:rPr>
                <w:rFonts w:ascii="Rockwell" w:hAnsi="Rockwell"/>
                <w:noProof/>
                <w:sz w:val="22"/>
                <w:szCs w:val="22"/>
              </w:rPr>
              <w:pict>
                <v:shape id="AutoShape 63" o:spid="_x0000_s1027" type="#_x0000_t120" style="position:absolute;margin-left:2.1pt;margin-top:2.7pt;width:10.5pt;height:8.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zeHwIAAD0EAAAOAAAAZHJzL2Uyb0RvYy54bWysU1+P0zAMf0fiO0R5Z233545V606nHUNI&#10;B5x08AGyNG0j0jg42brj0+Oku7EDnhB5iOw4/tn+2V7dHHvDDgq9BlvxYpJzpqyEWtu24l+/bN+8&#10;5cwHYWthwKqKPynPb9avX60GV6opdGBqhYxArC8HV/EuBFdmmZed6oWfgFOWjA1gLwKp2GY1ioHQ&#10;e5NN8/wqGwBrhyCV9/R6Nxr5OuE3jZLhc9N4FZipOOUW0o3p3sU7W69E2aJwnZanNMQ/ZNELbSno&#10;GepOBMH2qP+A6rVE8NCEiYQ+g6bRUqUaqJoi/62ax044lWohcrw70+T/H6z8dHhApuuKTzmzoqcW&#10;3e4DpMjsahb5GZwv6duje8BYoXf3IL95ZmHTCduqW0QYOiVqyqqI/7MXDlHx5Mp2w0eoCV4QfKLq&#10;2GAfAYkEdkwdeTp3RB0Dk/RYzGazBfVNkqnIr5ckxwiifHZ26MN7BT2LQsUbAwOlhWED1lLzAVMo&#10;cbj3YXR8dkilgNH1VhuTFGx3G4PsIGhUtumcYvnLb8ayoeLLxXSRkF/Y/CVEns7fIBD2tqZsRBlp&#10;e3eSg9BmlKk8Y088RurGFuygfiIaEcYZpp0joQP8wdlA81tx/30vUHFmPlhqxbKYz+PAJ2W+uJ6S&#10;gpeW3aVFWElQFQ+cjeImjEuyd6jbjiIVqVwLcToanciMrR2zOiVLM5qac9qnuASXevr1a+vXPwEA&#10;AP//AwBQSwMEFAAGAAgAAAAhAPS2Rq3aAAAABQEAAA8AAABkcnMvZG93bnJldi54bWxMjkFLw0AU&#10;hO+C/2F5BW9205ioxGxKFYXSS7EWet1mn0lw923Ibpv03/t60tMwzDDzlcvJWXHGIXSeFCzmCQik&#10;2puOGgX7r4/7ZxAhajLaekIFFwywrG5vSl0YP9InnnexETxCodAK2hj7QspQt+h0mPseibNvPzgd&#10;2Q6NNIMeedxZmSbJo3S6I35odY9vLdY/u5NTENcXu+lGu3VP76vD+PCarwl7pe5m0+oFRMQp/pXh&#10;is/oUDHT0Z/IBGEVZCkXFeQZCE7TnO2RNc1AVqX8T1/9AgAA//8DAFBLAQItABQABgAIAAAAIQC2&#10;gziS/gAAAOEBAAATAAAAAAAAAAAAAAAAAAAAAABbQ29udGVudF9UeXBlc10ueG1sUEsBAi0AFAAG&#10;AAgAAAAhADj9If/WAAAAlAEAAAsAAAAAAAAAAAAAAAAALwEAAF9yZWxzLy5yZWxzUEsBAi0AFAAG&#10;AAgAAAAhAEBZnN4fAgAAPQQAAA4AAAAAAAAAAAAAAAAALgIAAGRycy9lMm9Eb2MueG1sUEsBAi0A&#10;FAAGAAgAAAAhAPS2Rq3aAAAABQEAAA8AAAAAAAAAAAAAAAAAeQQAAGRycy9kb3ducmV2LnhtbFBL&#10;BQYAAAAABAAEAPMAAACABQAAAAA=&#10;"/>
              </w:pict>
            </w:r>
            <w:r w:rsidR="00E1351F" w:rsidRPr="00E50CAD">
              <w:rPr>
                <w:rFonts w:ascii="Rockwell" w:hAnsi="Rockwell"/>
                <w:sz w:val="22"/>
                <w:szCs w:val="22"/>
              </w:rPr>
              <w:t>Review Agreements</w:t>
            </w:r>
          </w:p>
        </w:tc>
      </w:tr>
      <w:tr w:rsidR="000D485A" w:rsidTr="007C32AC">
        <w:tc>
          <w:tcPr>
            <w:tcW w:w="3116" w:type="dxa"/>
          </w:tcPr>
          <w:p w:rsidR="000D485A" w:rsidRDefault="000D485A" w:rsidP="00234272">
            <w:pPr>
              <w:jc w:val="center"/>
              <w:rPr>
                <w:rFonts w:ascii="Rockwell" w:hAnsi="Rockwell"/>
                <w:i/>
                <w:color w:val="FF0000"/>
                <w:sz w:val="28"/>
                <w:szCs w:val="28"/>
              </w:rPr>
            </w:pPr>
            <w:r w:rsidRPr="00E1351F">
              <w:rPr>
                <w:rFonts w:ascii="Rockwell" w:hAnsi="Rockwell"/>
                <w:i/>
                <w:color w:val="FF0000"/>
                <w:sz w:val="28"/>
                <w:szCs w:val="28"/>
              </w:rPr>
              <w:t>Talking Piece</w:t>
            </w:r>
          </w:p>
          <w:p w:rsidR="000D485A" w:rsidRPr="000D485A" w:rsidRDefault="000D485A" w:rsidP="00234272">
            <w:pPr>
              <w:jc w:val="center"/>
              <w:rPr>
                <w:rFonts w:ascii="Rockwell" w:hAnsi="Rockwell"/>
                <w:i/>
                <w:sz w:val="16"/>
                <w:szCs w:val="16"/>
              </w:rPr>
            </w:pPr>
            <w:r w:rsidRPr="000D485A">
              <w:rPr>
                <w:rFonts w:ascii="Rockwell" w:hAnsi="Rockwell"/>
                <w:i/>
                <w:sz w:val="16"/>
                <w:szCs w:val="16"/>
              </w:rPr>
              <w:t>(What object are you using and why?)</w:t>
            </w:r>
          </w:p>
        </w:tc>
        <w:tc>
          <w:tcPr>
            <w:tcW w:w="7674" w:type="dxa"/>
            <w:gridSpan w:val="4"/>
          </w:tcPr>
          <w:p w:rsidR="000D485A" w:rsidRPr="00E50CAD" w:rsidRDefault="000D485A" w:rsidP="00234272">
            <w:pPr>
              <w:rPr>
                <w:rFonts w:ascii="Rockwell" w:hAnsi="Rockwell"/>
                <w:sz w:val="22"/>
                <w:szCs w:val="22"/>
              </w:rPr>
            </w:pPr>
          </w:p>
        </w:tc>
      </w:tr>
      <w:tr w:rsidR="00E1351F" w:rsidTr="007C32AC">
        <w:tc>
          <w:tcPr>
            <w:tcW w:w="3116" w:type="dxa"/>
          </w:tcPr>
          <w:p w:rsidR="00723EAC" w:rsidRDefault="00E1351F" w:rsidP="00234272">
            <w:pPr>
              <w:jc w:val="center"/>
              <w:rPr>
                <w:rFonts w:ascii="Rockwell" w:hAnsi="Rockwell"/>
                <w:i/>
                <w:color w:val="FF0000"/>
                <w:sz w:val="28"/>
                <w:szCs w:val="28"/>
              </w:rPr>
            </w:pPr>
            <w:r w:rsidRPr="00E1351F">
              <w:rPr>
                <w:rFonts w:ascii="Rockwell" w:hAnsi="Rockwell"/>
                <w:i/>
                <w:color w:val="FF0000"/>
                <w:sz w:val="28"/>
                <w:szCs w:val="28"/>
              </w:rPr>
              <w:t>Introductions &amp;Check-in Question</w:t>
            </w:r>
          </w:p>
          <w:p w:rsidR="00145730" w:rsidRPr="00723EAC" w:rsidRDefault="00723EAC" w:rsidP="00234272">
            <w:pPr>
              <w:jc w:val="center"/>
              <w:rPr>
                <w:rFonts w:ascii="Rockwell" w:hAnsi="Rockwell"/>
                <w:i/>
                <w:sz w:val="16"/>
                <w:szCs w:val="16"/>
              </w:rPr>
            </w:pPr>
            <w:r w:rsidRPr="00723EAC">
              <w:rPr>
                <w:rFonts w:ascii="Rockwell" w:hAnsi="Rockwell"/>
                <w:i/>
                <w:sz w:val="16"/>
                <w:szCs w:val="16"/>
              </w:rPr>
              <w:t>(</w:t>
            </w:r>
            <w:r w:rsidR="00B217EF">
              <w:rPr>
                <w:rFonts w:ascii="Rockwell" w:hAnsi="Rockwell"/>
                <w:i/>
                <w:sz w:val="16"/>
                <w:szCs w:val="16"/>
              </w:rPr>
              <w:t>Engaging question to get started)</w:t>
            </w:r>
          </w:p>
        </w:tc>
        <w:tc>
          <w:tcPr>
            <w:tcW w:w="7674" w:type="dxa"/>
            <w:gridSpan w:val="4"/>
          </w:tcPr>
          <w:p w:rsidR="001B1B30" w:rsidRPr="001B1B30" w:rsidRDefault="001B1B30" w:rsidP="007027F3">
            <w:pPr>
              <w:rPr>
                <w:rFonts w:ascii="Rockwell" w:hAnsi="Rockwell"/>
                <w:sz w:val="22"/>
                <w:szCs w:val="22"/>
              </w:rPr>
            </w:pPr>
          </w:p>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Ice Breaker</w:t>
            </w:r>
          </w:p>
          <w:p w:rsidR="001B4F51" w:rsidRPr="00145730" w:rsidRDefault="00E1351F" w:rsidP="00234272">
            <w:pPr>
              <w:jc w:val="center"/>
              <w:rPr>
                <w:rFonts w:ascii="Rockwell" w:hAnsi="Rockwell"/>
                <w:i/>
                <w:sz w:val="16"/>
                <w:szCs w:val="16"/>
              </w:rPr>
            </w:pPr>
            <w:r w:rsidRPr="00145730">
              <w:rPr>
                <w:rFonts w:ascii="Rockwell" w:hAnsi="Rockwell"/>
                <w:i/>
                <w:sz w:val="16"/>
                <w:szCs w:val="16"/>
              </w:rPr>
              <w:t>(</w:t>
            </w:r>
            <w:r w:rsidR="00B217EF">
              <w:rPr>
                <w:rFonts w:ascii="Rockwell" w:hAnsi="Rockwell"/>
                <w:i/>
                <w:sz w:val="16"/>
                <w:szCs w:val="16"/>
              </w:rPr>
              <w:t>Activity, poem, story to</w:t>
            </w:r>
            <w:r w:rsidR="001B4F51" w:rsidRPr="00145730">
              <w:rPr>
                <w:rFonts w:ascii="Rockwell" w:hAnsi="Rockwell"/>
                <w:i/>
                <w:sz w:val="16"/>
                <w:szCs w:val="16"/>
              </w:rPr>
              <w:t xml:space="preserve"> open the circle)</w:t>
            </w:r>
          </w:p>
        </w:tc>
        <w:tc>
          <w:tcPr>
            <w:tcW w:w="7674" w:type="dxa"/>
            <w:gridSpan w:val="4"/>
          </w:tcPr>
          <w:p w:rsidR="00E1351F" w:rsidRDefault="00E1351F" w:rsidP="007027F3"/>
        </w:tc>
      </w:tr>
      <w:tr w:rsidR="00E1351F" w:rsidTr="007C32AC">
        <w:trPr>
          <w:trHeight w:val="390"/>
        </w:trPr>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Discussion Questions</w:t>
            </w:r>
          </w:p>
        </w:tc>
        <w:tc>
          <w:tcPr>
            <w:tcW w:w="7674" w:type="dxa"/>
            <w:gridSpan w:val="4"/>
            <w:vMerge w:val="restart"/>
          </w:tcPr>
          <w:p w:rsidR="007027F3" w:rsidRDefault="00E1351F" w:rsidP="00AB6422">
            <w:pPr>
              <w:rPr>
                <w:rFonts w:asciiTheme="minorHAnsi" w:hAnsiTheme="minorHAnsi" w:cstheme="minorHAnsi"/>
                <w:sz w:val="22"/>
                <w:szCs w:val="22"/>
              </w:rPr>
            </w:pPr>
            <w:r w:rsidRPr="00B217EF">
              <w:rPr>
                <w:rFonts w:ascii="Rockwell" w:hAnsi="Rockwell"/>
                <w:b/>
                <w:sz w:val="22"/>
                <w:szCs w:val="22"/>
              </w:rPr>
              <w:t>Round 1:</w:t>
            </w:r>
            <w:r w:rsidR="007A256D" w:rsidRPr="007A256D">
              <w:rPr>
                <w:rFonts w:asciiTheme="minorHAnsi" w:hAnsiTheme="minorHAnsi" w:cstheme="minorHAnsi"/>
                <w:sz w:val="22"/>
                <w:szCs w:val="22"/>
              </w:rPr>
              <w:t xml:space="preserve">What are </w:t>
            </w:r>
            <w:r w:rsidR="003B6D75">
              <w:rPr>
                <w:rFonts w:asciiTheme="minorHAnsi" w:hAnsiTheme="minorHAnsi" w:cstheme="minorHAnsi"/>
                <w:sz w:val="22"/>
                <w:szCs w:val="22"/>
              </w:rPr>
              <w:t>some things that concern you</w:t>
            </w:r>
            <w:r w:rsidR="007A256D" w:rsidRPr="007A256D">
              <w:rPr>
                <w:rFonts w:asciiTheme="minorHAnsi" w:hAnsiTheme="minorHAnsi" w:cstheme="minorHAnsi"/>
                <w:sz w:val="22"/>
                <w:szCs w:val="22"/>
              </w:rPr>
              <w:t xml:space="preserve"> about the recent immigration</w:t>
            </w:r>
            <w:r w:rsidR="007A256D">
              <w:rPr>
                <w:rFonts w:ascii="Rockwell" w:hAnsi="Rockwell"/>
                <w:sz w:val="22"/>
                <w:szCs w:val="22"/>
              </w:rPr>
              <w:t xml:space="preserve"> news?</w:t>
            </w:r>
          </w:p>
          <w:p w:rsidR="00E1351F" w:rsidRPr="00E1351F" w:rsidRDefault="00E1351F" w:rsidP="00234272">
            <w:pPr>
              <w:rPr>
                <w:rFonts w:ascii="Rockwell" w:hAnsi="Rockwell"/>
                <w:sz w:val="22"/>
                <w:szCs w:val="22"/>
              </w:rPr>
            </w:pPr>
          </w:p>
          <w:p w:rsidR="00F64800" w:rsidRPr="00EE43D3" w:rsidRDefault="00E1351F" w:rsidP="00234272">
            <w:pPr>
              <w:rPr>
                <w:rFonts w:asciiTheme="minorHAnsi" w:hAnsiTheme="minorHAnsi" w:cstheme="minorHAnsi"/>
                <w:sz w:val="22"/>
                <w:szCs w:val="22"/>
              </w:rPr>
            </w:pPr>
            <w:r w:rsidRPr="00B217EF">
              <w:rPr>
                <w:rFonts w:ascii="Rockwell" w:hAnsi="Rockwell"/>
                <w:b/>
                <w:sz w:val="22"/>
                <w:szCs w:val="22"/>
              </w:rPr>
              <w:t>Round 2:</w:t>
            </w:r>
            <w:r w:rsidR="003B6D75" w:rsidRPr="00EE43D3">
              <w:rPr>
                <w:rFonts w:asciiTheme="minorHAnsi" w:hAnsiTheme="minorHAnsi" w:cstheme="minorHAnsi"/>
                <w:sz w:val="22"/>
                <w:szCs w:val="22"/>
              </w:rPr>
              <w:t xml:space="preserve">How do you feel </w:t>
            </w:r>
            <w:r w:rsidR="00EE43D3" w:rsidRPr="00EE43D3">
              <w:rPr>
                <w:rFonts w:asciiTheme="minorHAnsi" w:hAnsiTheme="minorHAnsi" w:cstheme="minorHAnsi"/>
                <w:sz w:val="22"/>
                <w:szCs w:val="22"/>
              </w:rPr>
              <w:t>this might affect you or others?</w:t>
            </w:r>
          </w:p>
          <w:p w:rsidR="007027F3" w:rsidRPr="00E1351F" w:rsidRDefault="007027F3" w:rsidP="00234272">
            <w:pPr>
              <w:rPr>
                <w:rFonts w:ascii="Rockwell" w:hAnsi="Rockwell"/>
                <w:sz w:val="22"/>
                <w:szCs w:val="22"/>
              </w:rPr>
            </w:pPr>
          </w:p>
          <w:p w:rsidR="00F64800" w:rsidRPr="00D03FF0" w:rsidRDefault="00E1351F" w:rsidP="003B6D75">
            <w:pPr>
              <w:rPr>
                <w:rFonts w:asciiTheme="minorHAnsi" w:hAnsiTheme="minorHAnsi" w:cstheme="minorHAnsi"/>
                <w:sz w:val="22"/>
                <w:szCs w:val="22"/>
              </w:rPr>
            </w:pPr>
            <w:r w:rsidRPr="00B217EF">
              <w:rPr>
                <w:rFonts w:ascii="Rockwell" w:hAnsi="Rockwell"/>
                <w:b/>
                <w:sz w:val="22"/>
                <w:szCs w:val="22"/>
              </w:rPr>
              <w:t>Round 3:</w:t>
            </w:r>
            <w:r w:rsidR="003B6D75" w:rsidRPr="003B6D75">
              <w:rPr>
                <w:rFonts w:asciiTheme="minorHAnsi" w:hAnsiTheme="minorHAnsi" w:cstheme="minorHAnsi"/>
                <w:sz w:val="22"/>
                <w:szCs w:val="22"/>
              </w:rPr>
              <w:t>Do you feel supported by the community, county and school district during these difficult times?</w:t>
            </w:r>
            <w:r w:rsidR="003B6D75">
              <w:rPr>
                <w:rFonts w:asciiTheme="minorHAnsi" w:hAnsiTheme="minorHAnsi" w:cstheme="minorHAnsi"/>
                <w:sz w:val="22"/>
                <w:szCs w:val="22"/>
              </w:rPr>
              <w:t xml:space="preserve"> If so how?</w:t>
            </w:r>
          </w:p>
          <w:p w:rsidR="007027F3" w:rsidRPr="00E1351F" w:rsidRDefault="007027F3" w:rsidP="00234272">
            <w:pPr>
              <w:rPr>
                <w:rFonts w:ascii="Rockwell" w:hAnsi="Rockwell"/>
                <w:sz w:val="22"/>
                <w:szCs w:val="22"/>
              </w:rPr>
            </w:pPr>
          </w:p>
          <w:p w:rsidR="003B6D75" w:rsidRDefault="00E1351F" w:rsidP="003B6D75">
            <w:pPr>
              <w:rPr>
                <w:rFonts w:ascii="Rockwell" w:hAnsi="Rockwell"/>
                <w:b/>
                <w:i/>
                <w:color w:val="FF0000"/>
                <w:sz w:val="22"/>
                <w:szCs w:val="22"/>
              </w:rPr>
            </w:pPr>
            <w:r w:rsidRPr="00B217EF">
              <w:rPr>
                <w:rFonts w:ascii="Rockwell" w:hAnsi="Rockwell"/>
                <w:b/>
                <w:sz w:val="22"/>
                <w:szCs w:val="22"/>
              </w:rPr>
              <w:t>Round 4:</w:t>
            </w:r>
            <w:r w:rsidR="003B6D75" w:rsidRPr="008A51FC">
              <w:rPr>
                <w:rFonts w:ascii="Rockwell" w:hAnsi="Rockwell"/>
                <w:b/>
                <w:i/>
                <w:color w:val="FF0000"/>
                <w:sz w:val="22"/>
                <w:szCs w:val="22"/>
              </w:rPr>
              <w:t>Explain DACA and DAPA</w:t>
            </w:r>
            <w:r w:rsidR="003B6D75">
              <w:rPr>
                <w:rFonts w:ascii="Rockwell" w:hAnsi="Rockwell"/>
                <w:b/>
                <w:i/>
                <w:color w:val="FF0000"/>
                <w:sz w:val="22"/>
                <w:szCs w:val="22"/>
              </w:rPr>
              <w:t xml:space="preserve"> (See back)</w:t>
            </w:r>
          </w:p>
          <w:p w:rsidR="003B6D75" w:rsidRPr="00D03FF0" w:rsidRDefault="003B6D75" w:rsidP="003B6D75">
            <w:pPr>
              <w:rPr>
                <w:rFonts w:asciiTheme="minorHAnsi" w:hAnsiTheme="minorHAnsi" w:cstheme="minorHAnsi"/>
                <w:sz w:val="22"/>
                <w:szCs w:val="22"/>
              </w:rPr>
            </w:pPr>
            <w:r w:rsidRPr="008A51FC">
              <w:rPr>
                <w:rFonts w:asciiTheme="minorHAnsi" w:hAnsiTheme="minorHAnsi" w:cstheme="minorHAnsi"/>
                <w:sz w:val="22"/>
                <w:szCs w:val="22"/>
              </w:rPr>
              <w:t>How can DACA and DAPA affect you, your family and friends?</w:t>
            </w:r>
          </w:p>
          <w:p w:rsidR="007027F3" w:rsidRPr="00E1351F" w:rsidRDefault="007027F3" w:rsidP="00234272">
            <w:pPr>
              <w:rPr>
                <w:rFonts w:ascii="Rockwell" w:hAnsi="Rockwell"/>
                <w:sz w:val="22"/>
                <w:szCs w:val="22"/>
              </w:rPr>
            </w:pPr>
          </w:p>
          <w:p w:rsidR="00E1351F" w:rsidRPr="00BB48CA" w:rsidRDefault="00E1351F" w:rsidP="00234272">
            <w:pPr>
              <w:rPr>
                <w:rFonts w:ascii="Rockwell" w:hAnsi="Rockwell"/>
                <w:sz w:val="22"/>
                <w:szCs w:val="22"/>
              </w:rPr>
            </w:pPr>
            <w:r w:rsidRPr="00B217EF">
              <w:rPr>
                <w:rFonts w:ascii="Rockwell" w:hAnsi="Rockwell"/>
                <w:b/>
                <w:sz w:val="22"/>
                <w:szCs w:val="22"/>
              </w:rPr>
              <w:t>Round 5:</w:t>
            </w:r>
            <w:r w:rsidR="003B6D75" w:rsidRPr="008A51FC">
              <w:rPr>
                <w:rFonts w:asciiTheme="minorHAnsi" w:hAnsiTheme="minorHAnsi" w:cstheme="minorHAnsi"/>
                <w:sz w:val="22"/>
                <w:szCs w:val="22"/>
              </w:rPr>
              <w:t xml:space="preserve">How can the district support our DACA </w:t>
            </w:r>
            <w:r w:rsidR="003B6D75">
              <w:rPr>
                <w:rFonts w:asciiTheme="minorHAnsi" w:hAnsiTheme="minorHAnsi" w:cstheme="minorHAnsi"/>
                <w:sz w:val="22"/>
                <w:szCs w:val="22"/>
              </w:rPr>
              <w:t>students,</w:t>
            </w:r>
            <w:r w:rsidR="003B6D75" w:rsidRPr="008A51FC">
              <w:rPr>
                <w:rFonts w:asciiTheme="minorHAnsi" w:hAnsiTheme="minorHAnsi" w:cstheme="minorHAnsi"/>
                <w:sz w:val="22"/>
                <w:szCs w:val="22"/>
              </w:rPr>
              <w:t xml:space="preserve"> DAPA parents</w:t>
            </w:r>
            <w:r w:rsidR="003B6D75">
              <w:rPr>
                <w:rFonts w:asciiTheme="minorHAnsi" w:hAnsiTheme="minorHAnsi" w:cstheme="minorHAnsi"/>
                <w:sz w:val="22"/>
                <w:szCs w:val="22"/>
              </w:rPr>
              <w:t xml:space="preserve"> and families that may not qualify for either?</w:t>
            </w:r>
          </w:p>
          <w:p w:rsidR="001B7E34" w:rsidRPr="00904ACF" w:rsidRDefault="001B7E34" w:rsidP="00234272">
            <w:pPr>
              <w:rPr>
                <w:rFonts w:ascii="Rockwell" w:hAnsi="Rockwell"/>
                <w:sz w:val="22"/>
                <w:szCs w:val="22"/>
              </w:rPr>
            </w:pPr>
          </w:p>
        </w:tc>
      </w:tr>
      <w:tr w:rsidR="00E1351F" w:rsidTr="007C32AC">
        <w:trPr>
          <w:trHeight w:val="390"/>
        </w:trPr>
        <w:tc>
          <w:tcPr>
            <w:tcW w:w="3116" w:type="dxa"/>
            <w:shd w:val="clear" w:color="auto" w:fill="FFFF00"/>
          </w:tcPr>
          <w:p w:rsidR="00E1351F" w:rsidRDefault="00E1351F" w:rsidP="00234272">
            <w:pPr>
              <w:jc w:val="center"/>
              <w:rPr>
                <w:rFonts w:ascii="Rockwell" w:hAnsi="Rockwell"/>
                <w:i/>
                <w:sz w:val="28"/>
                <w:szCs w:val="28"/>
              </w:rPr>
            </w:pPr>
          </w:p>
          <w:p w:rsidR="00E1351F" w:rsidRPr="00E50CAD" w:rsidRDefault="00E1351F" w:rsidP="00234272">
            <w:pPr>
              <w:jc w:val="center"/>
              <w:rPr>
                <w:rFonts w:ascii="Rockwell" w:hAnsi="Rockwell"/>
                <w:i/>
                <w:sz w:val="28"/>
                <w:szCs w:val="28"/>
              </w:rPr>
            </w:pPr>
            <w:r>
              <w:rPr>
                <w:rFonts w:ascii="Rockwell" w:hAnsi="Rockwell"/>
                <w:i/>
                <w:sz w:val="28"/>
                <w:szCs w:val="28"/>
              </w:rPr>
              <w:t>Are the questions…</w:t>
            </w:r>
          </w:p>
          <w:p w:rsidR="00E1351F" w:rsidRPr="00E50CAD" w:rsidRDefault="00E1351F" w:rsidP="00234272">
            <w:pPr>
              <w:jc w:val="center"/>
              <w:rPr>
                <w:rFonts w:ascii="Rockwell" w:hAnsi="Rockwell"/>
                <w:i/>
                <w:sz w:val="16"/>
                <w:szCs w:val="16"/>
              </w:rPr>
            </w:pP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Relevant</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Simple &amp; Clear</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Open Ended</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Energizing</w:t>
            </w:r>
            <w:r>
              <w:rPr>
                <w:rFonts w:ascii="Rockwell" w:hAnsi="Rockwell"/>
                <w:sz w:val="22"/>
                <w:szCs w:val="22"/>
              </w:rPr>
              <w:t>?</w:t>
            </w:r>
          </w:p>
          <w:p w:rsidR="00E1351F" w:rsidRPr="00E50CAD" w:rsidRDefault="00E1351F" w:rsidP="00234272">
            <w:pPr>
              <w:pStyle w:val="ListParagraph"/>
              <w:numPr>
                <w:ilvl w:val="0"/>
                <w:numId w:val="2"/>
              </w:numPr>
              <w:rPr>
                <w:rFonts w:ascii="Rockwell" w:hAnsi="Rockwell"/>
                <w:sz w:val="22"/>
                <w:szCs w:val="22"/>
              </w:rPr>
            </w:pPr>
            <w:r w:rsidRPr="00E50CAD">
              <w:rPr>
                <w:rFonts w:ascii="Rockwell" w:hAnsi="Rockwell"/>
                <w:sz w:val="22"/>
                <w:szCs w:val="22"/>
              </w:rPr>
              <w:t>Not Leading</w:t>
            </w:r>
            <w:r w:rsidR="00F7142C">
              <w:rPr>
                <w:rFonts w:ascii="Rockwell" w:hAnsi="Rockwell"/>
                <w:sz w:val="22"/>
                <w:szCs w:val="22"/>
              </w:rPr>
              <w:t>?</w:t>
            </w:r>
          </w:p>
          <w:p w:rsidR="00E1351F" w:rsidRPr="00E50CAD" w:rsidRDefault="00145730" w:rsidP="00234272">
            <w:pPr>
              <w:pStyle w:val="ListParagraph"/>
              <w:numPr>
                <w:ilvl w:val="0"/>
                <w:numId w:val="2"/>
              </w:numPr>
              <w:rPr>
                <w:rFonts w:ascii="Rockwell" w:hAnsi="Rockwell"/>
                <w:sz w:val="22"/>
                <w:szCs w:val="22"/>
              </w:rPr>
            </w:pPr>
            <w:r>
              <w:rPr>
                <w:rFonts w:ascii="Rockwell" w:hAnsi="Rockwell"/>
                <w:sz w:val="22"/>
                <w:szCs w:val="22"/>
              </w:rPr>
              <w:t>G</w:t>
            </w:r>
            <w:r w:rsidRPr="00E50CAD">
              <w:rPr>
                <w:rFonts w:ascii="Rockwell" w:hAnsi="Rockwell"/>
                <w:sz w:val="22"/>
                <w:szCs w:val="22"/>
              </w:rPr>
              <w:t>rant</w:t>
            </w:r>
            <w:r>
              <w:rPr>
                <w:rFonts w:ascii="Rockwell" w:hAnsi="Rockwell"/>
                <w:sz w:val="22"/>
                <w:szCs w:val="22"/>
              </w:rPr>
              <w:t>ing of v</w:t>
            </w:r>
            <w:r w:rsidR="00E1351F" w:rsidRPr="00E50CAD">
              <w:rPr>
                <w:rFonts w:ascii="Rockwell" w:hAnsi="Rockwell"/>
                <w:sz w:val="22"/>
                <w:szCs w:val="22"/>
              </w:rPr>
              <w:t>oice</w:t>
            </w:r>
            <w:r w:rsidR="00F7142C">
              <w:rPr>
                <w:rFonts w:ascii="Rockwell" w:hAnsi="Rockwell"/>
                <w:sz w:val="22"/>
                <w:szCs w:val="22"/>
              </w:rPr>
              <w:t>?</w:t>
            </w:r>
          </w:p>
          <w:p w:rsidR="00E1351F" w:rsidRPr="00E50CAD" w:rsidRDefault="00145730" w:rsidP="00234272">
            <w:pPr>
              <w:pStyle w:val="ListParagraph"/>
              <w:numPr>
                <w:ilvl w:val="0"/>
                <w:numId w:val="2"/>
              </w:numPr>
              <w:rPr>
                <w:rFonts w:ascii="Rockwell" w:hAnsi="Rockwell"/>
                <w:sz w:val="22"/>
                <w:szCs w:val="22"/>
              </w:rPr>
            </w:pPr>
            <w:r>
              <w:rPr>
                <w:rFonts w:ascii="Rockwell" w:hAnsi="Rockwell"/>
                <w:sz w:val="22"/>
                <w:szCs w:val="22"/>
              </w:rPr>
              <w:t>Inviting of s</w:t>
            </w:r>
            <w:r w:rsidR="00E1351F" w:rsidRPr="00E50CAD">
              <w:rPr>
                <w:rFonts w:ascii="Rockwell" w:hAnsi="Rockwell"/>
                <w:sz w:val="22"/>
                <w:szCs w:val="22"/>
              </w:rPr>
              <w:t>tories</w:t>
            </w:r>
            <w:r w:rsidR="00F7142C">
              <w:rPr>
                <w:rFonts w:ascii="Rockwell" w:hAnsi="Rockwell"/>
                <w:sz w:val="22"/>
                <w:szCs w:val="22"/>
              </w:rPr>
              <w:t>?</w:t>
            </w:r>
          </w:p>
          <w:p w:rsidR="00E1351F" w:rsidRPr="00E50CAD" w:rsidRDefault="00145730" w:rsidP="00234272">
            <w:pPr>
              <w:pStyle w:val="ListParagraph"/>
              <w:numPr>
                <w:ilvl w:val="0"/>
                <w:numId w:val="2"/>
              </w:numPr>
              <w:rPr>
                <w:rFonts w:ascii="Rockwell" w:hAnsi="Rockwell"/>
                <w:sz w:val="24"/>
                <w:szCs w:val="24"/>
              </w:rPr>
            </w:pPr>
            <w:r>
              <w:rPr>
                <w:rFonts w:ascii="Rockwell" w:hAnsi="Rockwell"/>
                <w:sz w:val="22"/>
                <w:szCs w:val="22"/>
              </w:rPr>
              <w:t>Welcoming of</w:t>
            </w:r>
            <w:r w:rsidR="00E1351F" w:rsidRPr="00E50CAD">
              <w:rPr>
                <w:rFonts w:ascii="Rockwell" w:hAnsi="Rockwell"/>
                <w:sz w:val="22"/>
                <w:szCs w:val="22"/>
              </w:rPr>
              <w:t xml:space="preserve"> Feelings</w:t>
            </w:r>
            <w:r w:rsidR="00F7142C">
              <w:rPr>
                <w:rFonts w:ascii="Rockwell" w:hAnsi="Rockwell"/>
                <w:sz w:val="22"/>
                <w:szCs w:val="22"/>
              </w:rPr>
              <w:t>?</w:t>
            </w:r>
          </w:p>
          <w:p w:rsidR="00E1351F" w:rsidRPr="00E50CAD" w:rsidRDefault="00E1351F" w:rsidP="00234272">
            <w:pPr>
              <w:jc w:val="center"/>
              <w:rPr>
                <w:rFonts w:ascii="Rockwell" w:hAnsi="Rockwell"/>
                <w:i/>
                <w:sz w:val="16"/>
                <w:szCs w:val="16"/>
              </w:rPr>
            </w:pPr>
          </w:p>
        </w:tc>
        <w:tc>
          <w:tcPr>
            <w:tcW w:w="7674" w:type="dxa"/>
            <w:gridSpan w:val="4"/>
            <w:vMerge/>
          </w:tcPr>
          <w:p w:rsidR="00E1351F" w:rsidRDefault="00E1351F" w:rsidP="00234272"/>
        </w:tc>
      </w:tr>
      <w:tr w:rsidR="00E1351F" w:rsidTr="007C32AC">
        <w:tc>
          <w:tcPr>
            <w:tcW w:w="3116" w:type="dxa"/>
          </w:tcPr>
          <w:p w:rsidR="00E1351F" w:rsidRPr="00E1351F" w:rsidRDefault="00E1351F" w:rsidP="00234272">
            <w:pPr>
              <w:jc w:val="center"/>
              <w:rPr>
                <w:rFonts w:ascii="Rockwell" w:hAnsi="Rockwell"/>
                <w:i/>
                <w:color w:val="FF0000"/>
                <w:sz w:val="28"/>
                <w:szCs w:val="28"/>
              </w:rPr>
            </w:pPr>
            <w:r w:rsidRPr="00E1351F">
              <w:rPr>
                <w:rFonts w:ascii="Rockwell" w:hAnsi="Rockwell"/>
                <w:i/>
                <w:color w:val="FF0000"/>
                <w:sz w:val="28"/>
                <w:szCs w:val="28"/>
              </w:rPr>
              <w:t>Check-Out Question</w:t>
            </w:r>
          </w:p>
          <w:p w:rsidR="00E1351F" w:rsidRDefault="00B217EF" w:rsidP="00234272">
            <w:pPr>
              <w:jc w:val="center"/>
              <w:rPr>
                <w:rFonts w:ascii="Rockwell" w:hAnsi="Rockwell"/>
                <w:i/>
                <w:sz w:val="16"/>
                <w:szCs w:val="16"/>
              </w:rPr>
            </w:pPr>
            <w:r w:rsidRPr="00B217EF">
              <w:rPr>
                <w:rFonts w:ascii="Rockwell" w:hAnsi="Rockwell"/>
                <w:i/>
                <w:sz w:val="16"/>
                <w:szCs w:val="16"/>
              </w:rPr>
              <w:t>(Question to bring closure to circle)</w:t>
            </w:r>
          </w:p>
          <w:p w:rsidR="00B217EF" w:rsidRPr="00B217EF" w:rsidRDefault="00B217EF" w:rsidP="00234272">
            <w:pPr>
              <w:jc w:val="center"/>
              <w:rPr>
                <w:rFonts w:ascii="Rockwell" w:hAnsi="Rockwell"/>
                <w:i/>
                <w:sz w:val="16"/>
                <w:szCs w:val="16"/>
              </w:rPr>
            </w:pPr>
          </w:p>
        </w:tc>
        <w:tc>
          <w:tcPr>
            <w:tcW w:w="7674" w:type="dxa"/>
            <w:gridSpan w:val="4"/>
          </w:tcPr>
          <w:p w:rsidR="00E1351F" w:rsidRPr="003B6D75" w:rsidRDefault="00EE43D3" w:rsidP="003B6D75">
            <w:pPr>
              <w:rPr>
                <w:rFonts w:asciiTheme="minorHAnsi" w:hAnsiTheme="minorHAnsi" w:cstheme="minorHAnsi"/>
                <w:sz w:val="22"/>
                <w:szCs w:val="22"/>
              </w:rPr>
            </w:pPr>
            <w:r>
              <w:rPr>
                <w:rFonts w:asciiTheme="minorHAnsi" w:hAnsiTheme="minorHAnsi" w:cstheme="minorHAnsi"/>
                <w:sz w:val="22"/>
                <w:szCs w:val="22"/>
              </w:rPr>
              <w:t>How can you assist your loved ones and others during these difficult times?</w:t>
            </w:r>
          </w:p>
        </w:tc>
      </w:tr>
    </w:tbl>
    <w:p w:rsidR="00E1351F" w:rsidRDefault="00E1351F" w:rsidP="00002114">
      <w:pPr>
        <w:tabs>
          <w:tab w:val="left" w:pos="3525"/>
        </w:tabs>
        <w:rPr>
          <w:rFonts w:ascii="Rockwell" w:hAnsi="Rockwell"/>
          <w:b/>
          <w:sz w:val="24"/>
          <w:szCs w:val="24"/>
        </w:rPr>
      </w:pPr>
    </w:p>
    <w:p w:rsidR="001B7E34" w:rsidRDefault="001D5258" w:rsidP="00BD65E6">
      <w:pPr>
        <w:tabs>
          <w:tab w:val="left" w:pos="3525"/>
        </w:tabs>
        <w:jc w:val="center"/>
        <w:rPr>
          <w:rFonts w:ascii="Rockwell" w:hAnsi="Rockwell"/>
          <w:b/>
          <w:sz w:val="48"/>
          <w:szCs w:val="48"/>
          <w:u w:val="single"/>
        </w:rPr>
      </w:pPr>
      <w:r w:rsidRPr="00BB48CA">
        <w:rPr>
          <w:rFonts w:ascii="Rockwell" w:hAnsi="Rockwell"/>
          <w:b/>
          <w:sz w:val="24"/>
          <w:szCs w:val="24"/>
        </w:rPr>
        <w:t xml:space="preserve">Notes:  </w:t>
      </w:r>
      <w:r w:rsidRPr="00BB48CA">
        <w:rPr>
          <w:rFonts w:ascii="Rockwell" w:hAnsi="Rockwell"/>
          <w:b/>
          <w:sz w:val="48"/>
          <w:szCs w:val="48"/>
          <w:highlight w:val="yellow"/>
          <w:u w:val="single"/>
        </w:rPr>
        <w:t xml:space="preserve">Be prepared to go off script, </w:t>
      </w:r>
      <w:r w:rsidR="00BB48CA" w:rsidRPr="00BB48CA">
        <w:rPr>
          <w:rFonts w:ascii="Rockwell" w:hAnsi="Rockwell"/>
          <w:b/>
          <w:sz w:val="48"/>
          <w:szCs w:val="48"/>
          <w:highlight w:val="yellow"/>
          <w:u w:val="single"/>
        </w:rPr>
        <w:t>depending</w:t>
      </w:r>
      <w:r w:rsidRPr="00BB48CA">
        <w:rPr>
          <w:rFonts w:ascii="Rockwell" w:hAnsi="Rockwell"/>
          <w:b/>
          <w:sz w:val="48"/>
          <w:szCs w:val="48"/>
          <w:highlight w:val="yellow"/>
          <w:u w:val="single"/>
        </w:rPr>
        <w:t xml:space="preserve"> on the </w:t>
      </w:r>
      <w:r w:rsidR="00BD65E6">
        <w:rPr>
          <w:rFonts w:ascii="Rockwell" w:hAnsi="Rockwell"/>
          <w:b/>
          <w:sz w:val="48"/>
          <w:szCs w:val="48"/>
          <w:highlight w:val="yellow"/>
          <w:u w:val="single"/>
        </w:rPr>
        <w:t>responses you hear</w:t>
      </w:r>
      <w:r w:rsidRPr="00BB48CA">
        <w:rPr>
          <w:rFonts w:ascii="Rockwell" w:hAnsi="Rockwell"/>
          <w:b/>
          <w:sz w:val="48"/>
          <w:szCs w:val="48"/>
          <w:highlight w:val="yellow"/>
          <w:u w:val="single"/>
        </w:rPr>
        <w:t>.</w:t>
      </w:r>
    </w:p>
    <w:p w:rsidR="00BD65E6" w:rsidRDefault="00BD65E6" w:rsidP="00BD65E6">
      <w:pPr>
        <w:pStyle w:val="NormalWeb"/>
        <w:shd w:val="clear" w:color="auto" w:fill="FFFFFF"/>
        <w:spacing w:after="150"/>
        <w:rPr>
          <w:rFonts w:asciiTheme="minorHAnsi" w:hAnsiTheme="minorHAnsi" w:cstheme="minorHAnsi"/>
          <w:b/>
          <w:u w:val="single"/>
        </w:rPr>
      </w:pPr>
    </w:p>
    <w:p w:rsidR="00BD65E6" w:rsidRPr="00BD65E6" w:rsidRDefault="001B7E34" w:rsidP="00BD65E6">
      <w:pPr>
        <w:pStyle w:val="NormalWeb"/>
        <w:shd w:val="clear" w:color="auto" w:fill="FFFFFF"/>
        <w:spacing w:after="150"/>
        <w:rPr>
          <w:rFonts w:asciiTheme="minorHAnsi" w:hAnsiTheme="minorHAnsi" w:cstheme="minorHAnsi"/>
          <w:color w:val="444444"/>
        </w:rPr>
      </w:pPr>
      <w:r w:rsidRPr="00BD65E6">
        <w:rPr>
          <w:rFonts w:asciiTheme="minorHAnsi" w:hAnsiTheme="minorHAnsi" w:cstheme="minorHAnsi"/>
          <w:b/>
          <w:u w:val="single"/>
        </w:rPr>
        <w:t>DACA</w:t>
      </w:r>
      <w:r w:rsidR="00BD65E6" w:rsidRPr="00BD65E6">
        <w:rPr>
          <w:rFonts w:asciiTheme="minorHAnsi" w:hAnsiTheme="minorHAnsi" w:cstheme="minorHAnsi"/>
          <w:b/>
          <w:u w:val="single"/>
        </w:rPr>
        <w:t xml:space="preserve">: </w:t>
      </w:r>
      <w:r w:rsidR="00BD65E6" w:rsidRPr="00BD65E6">
        <w:rPr>
          <w:rFonts w:asciiTheme="minorHAnsi" w:hAnsiTheme="minorHAnsi" w:cstheme="minorHAnsi"/>
          <w:color w:val="444444"/>
        </w:rPr>
        <w:t>DACA stands for Deferred Action for Childhood Arrivals. We refer to this program as DACA 2012; the program essentially means that certain children, those who arrived to the United States prior to turning 16 years of age, would no longer be a priority for deportation. In addition to having arrived before the age of 16, in order to be eligible for DACA one must meet a few other criteria:</w:t>
      </w:r>
    </w:p>
    <w:p w:rsidR="00BD65E6" w:rsidRPr="00BD65E6" w:rsidRDefault="00BD65E6" w:rsidP="00BD65E6">
      <w:pPr>
        <w:numPr>
          <w:ilvl w:val="0"/>
          <w:numId w:val="4"/>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Have lived in the United States for at least 5 years, beginning in June of 2007;</w:t>
      </w:r>
    </w:p>
    <w:p w:rsidR="00BD65E6" w:rsidRPr="00BD65E6" w:rsidRDefault="00BD65E6" w:rsidP="00BD65E6">
      <w:pPr>
        <w:numPr>
          <w:ilvl w:val="0"/>
          <w:numId w:val="4"/>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Are currently in school , have graduated from high school or completed an accredited GED program (or are enrolled in a program);</w:t>
      </w:r>
    </w:p>
    <w:p w:rsidR="00BD65E6" w:rsidRPr="00BD65E6" w:rsidRDefault="00BD65E6" w:rsidP="00BD65E6">
      <w:pPr>
        <w:numPr>
          <w:ilvl w:val="0"/>
          <w:numId w:val="4"/>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-Does not have a felony, more than 3 misdemeanors, or any significant misdemeanor.</w:t>
      </w:r>
    </w:p>
    <w:p w:rsidR="00BD65E6" w:rsidRDefault="00BD65E6" w:rsidP="00BD65E6">
      <w:pPr>
        <w:shd w:val="clear" w:color="auto" w:fill="FFFFFF"/>
        <w:spacing w:after="150"/>
        <w:rPr>
          <w:rFonts w:asciiTheme="minorHAnsi" w:hAnsiTheme="minorHAnsi" w:cstheme="minorHAnsi"/>
          <w:color w:val="444444"/>
          <w:sz w:val="24"/>
          <w:szCs w:val="24"/>
        </w:rPr>
      </w:pPr>
      <w:r w:rsidRPr="00BD65E6">
        <w:rPr>
          <w:rFonts w:asciiTheme="minorHAnsi" w:hAnsiTheme="minorHAnsi" w:cstheme="minorHAnsi"/>
          <w:color w:val="444444"/>
          <w:sz w:val="24"/>
          <w:szCs w:val="24"/>
        </w:rPr>
        <w:t>While there are other requirements, these are the most basic in order to qualify for DACA as announced in 2012</w:t>
      </w:r>
      <w:r>
        <w:rPr>
          <w:rFonts w:asciiTheme="minorHAnsi" w:hAnsiTheme="minorHAnsi" w:cstheme="minorHAnsi"/>
          <w:color w:val="444444"/>
          <w:sz w:val="24"/>
          <w:szCs w:val="24"/>
        </w:rPr>
        <w:t>.</w:t>
      </w:r>
    </w:p>
    <w:p w:rsidR="00BD65E6" w:rsidRPr="00BD65E6" w:rsidRDefault="00BD65E6" w:rsidP="00BD65E6">
      <w:pPr>
        <w:shd w:val="clear" w:color="auto" w:fill="FFFFFF"/>
        <w:spacing w:after="150"/>
        <w:rPr>
          <w:rFonts w:asciiTheme="minorHAnsi" w:hAnsiTheme="minorHAnsi" w:cstheme="minorHAnsi"/>
          <w:color w:val="444444"/>
          <w:sz w:val="24"/>
          <w:szCs w:val="24"/>
        </w:rPr>
      </w:pPr>
    </w:p>
    <w:p w:rsidR="00BD65E6" w:rsidRPr="00BD65E6" w:rsidRDefault="001B7E34" w:rsidP="00BD65E6">
      <w:pPr>
        <w:pStyle w:val="NormalWeb"/>
        <w:shd w:val="clear" w:color="auto" w:fill="FFFFFF"/>
        <w:spacing w:after="150"/>
        <w:rPr>
          <w:rFonts w:asciiTheme="minorHAnsi" w:hAnsiTheme="minorHAnsi" w:cstheme="minorHAnsi"/>
          <w:color w:val="444444"/>
        </w:rPr>
      </w:pPr>
      <w:r w:rsidRPr="00BD65E6">
        <w:rPr>
          <w:rFonts w:asciiTheme="minorHAnsi" w:hAnsiTheme="minorHAnsi" w:cstheme="minorHAnsi"/>
          <w:b/>
          <w:u w:val="single"/>
        </w:rPr>
        <w:t>DAPA</w:t>
      </w:r>
      <w:r w:rsidR="00BD65E6" w:rsidRPr="00BD65E6">
        <w:rPr>
          <w:rFonts w:asciiTheme="minorHAnsi" w:hAnsiTheme="minorHAnsi" w:cstheme="minorHAnsi"/>
          <w:b/>
          <w:u w:val="single"/>
        </w:rPr>
        <w:t xml:space="preserve">: </w:t>
      </w:r>
      <w:r w:rsidR="00BD65E6" w:rsidRPr="00BD65E6">
        <w:rPr>
          <w:rFonts w:asciiTheme="minorHAnsi" w:hAnsiTheme="minorHAnsi" w:cstheme="minorHAnsi"/>
          <w:color w:val="444444"/>
        </w:rPr>
        <w:t>DAPA stands for Deferred Action for Parental Accountability, this program was announced in November of 2014. This program allows for certain parents, who meet the below criteria, to apply for and be granted Deferred Action. A grant of deferred action under DAPA means that, for a period of three years, you are no longer a priority for deportation. With a grant of DAPA you are also eligible to apply for work authorization in the U.S.</w:t>
      </w:r>
      <w:r w:rsidR="00BD65E6" w:rsidRPr="00BD65E6">
        <w:rPr>
          <w:rFonts w:asciiTheme="minorHAnsi" w:hAnsiTheme="minorHAnsi" w:cstheme="minorHAnsi"/>
          <w:color w:val="444444"/>
        </w:rPr>
        <w:br/>
      </w:r>
      <w:r w:rsidR="00BD65E6" w:rsidRPr="00BD65E6">
        <w:rPr>
          <w:rFonts w:asciiTheme="minorHAnsi" w:hAnsiTheme="minorHAnsi" w:cstheme="minorHAnsi"/>
          <w:color w:val="444444"/>
        </w:rPr>
        <w:br/>
        <w:t>The initial criteria for DAPA is as follows:</w:t>
      </w:r>
    </w:p>
    <w:p w:rsidR="00BD65E6" w:rsidRPr="00BD65E6" w:rsidRDefault="00BD65E6" w:rsidP="00BD65E6">
      <w:pPr>
        <w:numPr>
          <w:ilvl w:val="0"/>
          <w:numId w:val="5"/>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Are the parent of a U.S. citizen or lawful permanent resident child on November 20, 2014;</w:t>
      </w:r>
    </w:p>
    <w:p w:rsidR="00BD65E6" w:rsidRPr="00BD65E6" w:rsidRDefault="00BD65E6" w:rsidP="00BD65E6">
      <w:pPr>
        <w:numPr>
          <w:ilvl w:val="0"/>
          <w:numId w:val="5"/>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Child can be a minor or adult and single or married;</w:t>
      </w:r>
    </w:p>
    <w:p w:rsidR="00BD65E6" w:rsidRPr="00BD65E6" w:rsidRDefault="00BD65E6" w:rsidP="00BD65E6">
      <w:pPr>
        <w:numPr>
          <w:ilvl w:val="0"/>
          <w:numId w:val="5"/>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Have continuously resided in the United States since January 1, 2010, to the present;</w:t>
      </w:r>
    </w:p>
    <w:p w:rsidR="00BD65E6" w:rsidRPr="00BD65E6" w:rsidRDefault="00BD65E6" w:rsidP="00BD65E6">
      <w:pPr>
        <w:numPr>
          <w:ilvl w:val="0"/>
          <w:numId w:val="5"/>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Physically present in the U.S. on November 20, 2014, and at the time of filing the application;</w:t>
      </w:r>
    </w:p>
    <w:p w:rsidR="00BD65E6" w:rsidRPr="00BD65E6" w:rsidRDefault="00BD65E6" w:rsidP="00BD65E6">
      <w:pPr>
        <w:numPr>
          <w:ilvl w:val="0"/>
          <w:numId w:val="5"/>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Did not have lawful status on November 20, 2014; and</w:t>
      </w:r>
    </w:p>
    <w:p w:rsidR="00BD65E6" w:rsidRPr="00BD65E6" w:rsidRDefault="00BD65E6" w:rsidP="00BD65E6">
      <w:pPr>
        <w:numPr>
          <w:ilvl w:val="0"/>
          <w:numId w:val="5"/>
        </w:numPr>
        <w:shd w:val="clear" w:color="auto" w:fill="FFFFFF"/>
        <w:spacing w:before="100" w:beforeAutospacing="1" w:after="100" w:afterAutospacing="1"/>
        <w:rPr>
          <w:rFonts w:asciiTheme="minorHAnsi" w:hAnsiTheme="minorHAnsi" w:cstheme="minorHAnsi"/>
          <w:color w:val="444444"/>
          <w:sz w:val="24"/>
          <w:szCs w:val="24"/>
        </w:rPr>
      </w:pPr>
      <w:r w:rsidRPr="00BD65E6">
        <w:rPr>
          <w:rFonts w:asciiTheme="minorHAnsi" w:hAnsiTheme="minorHAnsi" w:cstheme="minorHAnsi"/>
          <w:color w:val="444444"/>
          <w:sz w:val="24"/>
          <w:szCs w:val="24"/>
        </w:rPr>
        <w:t>Have not been convicted of a felony, significant misdemeanor, or multiple misdemeanor offenses.</w:t>
      </w:r>
    </w:p>
    <w:p w:rsidR="001B7E34" w:rsidRPr="00BD65E6" w:rsidRDefault="00BD65E6" w:rsidP="00BD65E6">
      <w:pPr>
        <w:shd w:val="clear" w:color="auto" w:fill="FFFFFF"/>
        <w:spacing w:after="150"/>
        <w:rPr>
          <w:rFonts w:asciiTheme="minorHAnsi" w:hAnsiTheme="minorHAnsi" w:cstheme="minorHAnsi"/>
          <w:color w:val="444444"/>
          <w:sz w:val="24"/>
          <w:szCs w:val="24"/>
        </w:rPr>
      </w:pPr>
      <w:r w:rsidRPr="00BD65E6">
        <w:rPr>
          <w:rFonts w:asciiTheme="minorHAnsi" w:hAnsiTheme="minorHAnsi" w:cstheme="minorHAnsi"/>
          <w:color w:val="444444"/>
          <w:sz w:val="24"/>
          <w:szCs w:val="24"/>
        </w:rPr>
        <w:t>While there are other requirements, these are the most basic in order to qualify for DAPA.</w:t>
      </w:r>
    </w:p>
    <w:p w:rsidR="001B7E34" w:rsidRPr="00BD65E6" w:rsidRDefault="001B7E34" w:rsidP="001B7E34">
      <w:pPr>
        <w:tabs>
          <w:tab w:val="left" w:pos="3525"/>
        </w:tabs>
        <w:rPr>
          <w:rFonts w:asciiTheme="minorHAnsi" w:hAnsiTheme="minorHAnsi" w:cstheme="minorHAnsi"/>
          <w:b/>
          <w:sz w:val="24"/>
          <w:szCs w:val="24"/>
          <w:u w:val="single"/>
        </w:rPr>
      </w:pPr>
    </w:p>
    <w:sectPr w:rsidR="001B7E34" w:rsidRPr="00BD65E6" w:rsidSect="00450037">
      <w:footerReference w:type="default" r:id="rId9"/>
      <w:pgSz w:w="12240" w:h="15840"/>
      <w:pgMar w:top="720" w:right="720" w:bottom="720" w:left="720" w:header="720" w:footer="720" w:gutter="0"/>
      <w:pgBorders w:offsetFrom="page">
        <w:top w:val="thinThickSmallGap" w:sz="18" w:space="24" w:color="C00000"/>
        <w:left w:val="thinThickSmallGap" w:sz="18" w:space="24" w:color="C00000"/>
        <w:bottom w:val="thickThinSmallGap" w:sz="18" w:space="24" w:color="C00000"/>
        <w:right w:val="thickThinSmallGap" w:sz="18"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C1F" w:rsidRDefault="001B3C1F" w:rsidP="00500301">
      <w:r>
        <w:separator/>
      </w:r>
    </w:p>
  </w:endnote>
  <w:endnote w:type="continuationSeparator" w:id="1">
    <w:p w:rsidR="001B3C1F" w:rsidRDefault="001B3C1F" w:rsidP="00500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7EF" w:rsidRPr="00B43D9A" w:rsidRDefault="00B217EF" w:rsidP="00B217EF">
    <w:pPr>
      <w:pStyle w:val="Footer"/>
      <w:contextualSpacing/>
      <w:jc w:val="right"/>
      <w:rPr>
        <w:rFonts w:ascii="Rockwell" w:hAnsi="Rockwell"/>
        <w:b/>
        <w:sz w:val="18"/>
        <w:szCs w:val="18"/>
      </w:rPr>
    </w:pPr>
    <w:r w:rsidRPr="00B43D9A">
      <w:rPr>
        <w:rFonts w:ascii="Rockwell" w:hAnsi="Rockwell"/>
        <w:b/>
        <w:sz w:val="18"/>
        <w:szCs w:val="18"/>
      </w:rPr>
      <w:t>SAUSD</w:t>
    </w:r>
  </w:p>
  <w:p w:rsidR="00B217EF" w:rsidRPr="00B43D9A" w:rsidRDefault="00B217EF" w:rsidP="00B217EF">
    <w:pPr>
      <w:pStyle w:val="Footer"/>
      <w:contextualSpacing/>
      <w:jc w:val="right"/>
      <w:rPr>
        <w:rFonts w:ascii="Rockwell" w:hAnsi="Rockwell"/>
        <w:b/>
        <w:sz w:val="18"/>
        <w:szCs w:val="18"/>
      </w:rPr>
    </w:pPr>
    <w:r w:rsidRPr="00B43D9A">
      <w:rPr>
        <w:rFonts w:ascii="Rockwell" w:hAnsi="Rockwell"/>
        <w:b/>
        <w:sz w:val="18"/>
        <w:szCs w:val="18"/>
      </w:rPr>
      <w:t>Restorative Practices</w:t>
    </w:r>
  </w:p>
  <w:p w:rsidR="00B217EF" w:rsidRPr="00B217EF" w:rsidRDefault="00B217EF" w:rsidP="00A930F9">
    <w:pPr>
      <w:pStyle w:val="Footer"/>
      <w:contextualSpacing/>
      <w:rPr>
        <w:rFonts w:ascii="Rockwell" w:hAnsi="Rockwell"/>
        <w:b/>
        <w:sz w:val="18"/>
        <w:szCs w:val="18"/>
      </w:rPr>
    </w:pPr>
    <w:r>
      <w:rPr>
        <w:rFonts w:ascii="Rockwell" w:hAnsi="Rockwell"/>
        <w:b/>
        <w:sz w:val="18"/>
        <w:szCs w:val="18"/>
      </w:rPr>
      <w:t xml:space="preserve">Duplicate only with permission by SAUSD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C1F" w:rsidRDefault="001B3C1F" w:rsidP="00500301">
      <w:r>
        <w:separator/>
      </w:r>
    </w:p>
  </w:footnote>
  <w:footnote w:type="continuationSeparator" w:id="1">
    <w:p w:rsidR="001B3C1F" w:rsidRDefault="001B3C1F" w:rsidP="00500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6B1"/>
    <w:multiLevelType w:val="hybridMultilevel"/>
    <w:tmpl w:val="511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437AF"/>
    <w:multiLevelType w:val="hybridMultilevel"/>
    <w:tmpl w:val="02CC9682"/>
    <w:lvl w:ilvl="0" w:tplc="18107ECC">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637787E"/>
    <w:multiLevelType w:val="hybridMultilevel"/>
    <w:tmpl w:val="8A3A7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5793B"/>
    <w:multiLevelType w:val="multilevel"/>
    <w:tmpl w:val="410A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46EDD"/>
    <w:multiLevelType w:val="multilevel"/>
    <w:tmpl w:val="BB48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5E2F"/>
    <w:rsid w:val="00002114"/>
    <w:rsid w:val="00031158"/>
    <w:rsid w:val="0003571D"/>
    <w:rsid w:val="000D485A"/>
    <w:rsid w:val="000E41BE"/>
    <w:rsid w:val="00145730"/>
    <w:rsid w:val="0014639B"/>
    <w:rsid w:val="001772AE"/>
    <w:rsid w:val="001B1B30"/>
    <w:rsid w:val="001B3C1F"/>
    <w:rsid w:val="001B4F51"/>
    <w:rsid w:val="001B7E34"/>
    <w:rsid w:val="001D2C28"/>
    <w:rsid w:val="001D5258"/>
    <w:rsid w:val="001F006A"/>
    <w:rsid w:val="00234272"/>
    <w:rsid w:val="00297BEF"/>
    <w:rsid w:val="002C3121"/>
    <w:rsid w:val="002D7263"/>
    <w:rsid w:val="002D7D62"/>
    <w:rsid w:val="00342E65"/>
    <w:rsid w:val="003759C8"/>
    <w:rsid w:val="003837EA"/>
    <w:rsid w:val="003B6D75"/>
    <w:rsid w:val="003E51EA"/>
    <w:rsid w:val="004301A1"/>
    <w:rsid w:val="00450037"/>
    <w:rsid w:val="00500301"/>
    <w:rsid w:val="00522E54"/>
    <w:rsid w:val="006101CB"/>
    <w:rsid w:val="006F3A8D"/>
    <w:rsid w:val="007027F3"/>
    <w:rsid w:val="00703448"/>
    <w:rsid w:val="00723EAC"/>
    <w:rsid w:val="00741B45"/>
    <w:rsid w:val="00746638"/>
    <w:rsid w:val="00781B90"/>
    <w:rsid w:val="007874CA"/>
    <w:rsid w:val="00792B45"/>
    <w:rsid w:val="007A256D"/>
    <w:rsid w:val="007B5220"/>
    <w:rsid w:val="007C32AC"/>
    <w:rsid w:val="007E17F3"/>
    <w:rsid w:val="007F6836"/>
    <w:rsid w:val="00814C8E"/>
    <w:rsid w:val="00814D61"/>
    <w:rsid w:val="0083650A"/>
    <w:rsid w:val="00843349"/>
    <w:rsid w:val="00852F5F"/>
    <w:rsid w:val="00854D8F"/>
    <w:rsid w:val="008A51FC"/>
    <w:rsid w:val="008C46D5"/>
    <w:rsid w:val="008E3AEB"/>
    <w:rsid w:val="00904ACF"/>
    <w:rsid w:val="00950106"/>
    <w:rsid w:val="00970CA1"/>
    <w:rsid w:val="009B6A3D"/>
    <w:rsid w:val="00A66379"/>
    <w:rsid w:val="00A87E4A"/>
    <w:rsid w:val="00A930F9"/>
    <w:rsid w:val="00AA040A"/>
    <w:rsid w:val="00AB6422"/>
    <w:rsid w:val="00AD69EA"/>
    <w:rsid w:val="00AD73E7"/>
    <w:rsid w:val="00AE04F3"/>
    <w:rsid w:val="00AE0E98"/>
    <w:rsid w:val="00B217EF"/>
    <w:rsid w:val="00B43F69"/>
    <w:rsid w:val="00B46ADB"/>
    <w:rsid w:val="00BB48CA"/>
    <w:rsid w:val="00BC16CC"/>
    <w:rsid w:val="00BC51E7"/>
    <w:rsid w:val="00BD0108"/>
    <w:rsid w:val="00BD65E6"/>
    <w:rsid w:val="00C1230E"/>
    <w:rsid w:val="00C23DEA"/>
    <w:rsid w:val="00C4797F"/>
    <w:rsid w:val="00C8048E"/>
    <w:rsid w:val="00CE7E49"/>
    <w:rsid w:val="00D03FF0"/>
    <w:rsid w:val="00D94764"/>
    <w:rsid w:val="00DD6F88"/>
    <w:rsid w:val="00DE2C48"/>
    <w:rsid w:val="00E04F38"/>
    <w:rsid w:val="00E1351F"/>
    <w:rsid w:val="00E328D5"/>
    <w:rsid w:val="00E50CAD"/>
    <w:rsid w:val="00EB6A27"/>
    <w:rsid w:val="00EE43D3"/>
    <w:rsid w:val="00F64287"/>
    <w:rsid w:val="00F64800"/>
    <w:rsid w:val="00F7142C"/>
    <w:rsid w:val="00F75FDC"/>
    <w:rsid w:val="00FA3968"/>
    <w:rsid w:val="00FA5E2F"/>
    <w:rsid w:val="00FB75CC"/>
    <w:rsid w:val="00FD0173"/>
    <w:rsid w:val="00FD5BF4"/>
    <w:rsid w:val="00FF0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72AE"/>
    <w:pPr>
      <w:ind w:left="720"/>
      <w:contextualSpacing/>
    </w:pPr>
  </w:style>
  <w:style w:type="paragraph" w:styleId="BalloonText">
    <w:name w:val="Balloon Text"/>
    <w:basedOn w:val="Normal"/>
    <w:link w:val="BalloonTextChar"/>
    <w:uiPriority w:val="99"/>
    <w:semiHidden/>
    <w:unhideWhenUsed/>
    <w:rsid w:val="008C46D5"/>
    <w:rPr>
      <w:rFonts w:ascii="Tahoma" w:hAnsi="Tahoma" w:cs="Tahoma"/>
      <w:sz w:val="16"/>
      <w:szCs w:val="16"/>
    </w:rPr>
  </w:style>
  <w:style w:type="character" w:customStyle="1" w:styleId="BalloonTextChar">
    <w:name w:val="Balloon Text Char"/>
    <w:basedOn w:val="DefaultParagraphFont"/>
    <w:link w:val="BalloonText"/>
    <w:uiPriority w:val="99"/>
    <w:semiHidden/>
    <w:rsid w:val="008C46D5"/>
    <w:rPr>
      <w:rFonts w:ascii="Tahoma" w:eastAsia="Times New Roman" w:hAnsi="Tahoma" w:cs="Tahoma"/>
      <w:sz w:val="16"/>
      <w:szCs w:val="16"/>
    </w:rPr>
  </w:style>
  <w:style w:type="paragraph" w:styleId="Header">
    <w:name w:val="header"/>
    <w:basedOn w:val="Normal"/>
    <w:link w:val="HeaderChar"/>
    <w:uiPriority w:val="99"/>
    <w:semiHidden/>
    <w:unhideWhenUsed/>
    <w:rsid w:val="00500301"/>
    <w:pPr>
      <w:tabs>
        <w:tab w:val="center" w:pos="4680"/>
        <w:tab w:val="right" w:pos="9360"/>
      </w:tabs>
    </w:pPr>
  </w:style>
  <w:style w:type="character" w:customStyle="1" w:styleId="HeaderChar">
    <w:name w:val="Header Char"/>
    <w:basedOn w:val="DefaultParagraphFont"/>
    <w:link w:val="Header"/>
    <w:uiPriority w:val="99"/>
    <w:semiHidden/>
    <w:rsid w:val="005003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00301"/>
    <w:pPr>
      <w:tabs>
        <w:tab w:val="center" w:pos="4680"/>
        <w:tab w:val="right" w:pos="9360"/>
      </w:tabs>
    </w:pPr>
  </w:style>
  <w:style w:type="character" w:customStyle="1" w:styleId="FooterChar">
    <w:name w:val="Footer Char"/>
    <w:basedOn w:val="DefaultParagraphFont"/>
    <w:link w:val="Footer"/>
    <w:uiPriority w:val="99"/>
    <w:rsid w:val="00500301"/>
    <w:rPr>
      <w:rFonts w:ascii="Times New Roman" w:eastAsia="Times New Roman" w:hAnsi="Times New Roman" w:cs="Times New Roman"/>
      <w:sz w:val="20"/>
      <w:szCs w:val="20"/>
    </w:rPr>
  </w:style>
  <w:style w:type="paragraph" w:styleId="NormalWeb">
    <w:name w:val="Normal (Web)"/>
    <w:basedOn w:val="Normal"/>
    <w:uiPriority w:val="99"/>
    <w:semiHidden/>
    <w:unhideWhenUsed/>
    <w:rsid w:val="00BD65E6"/>
    <w:rPr>
      <w:sz w:val="24"/>
      <w:szCs w:val="24"/>
    </w:rPr>
  </w:style>
</w:styles>
</file>

<file path=word/webSettings.xml><?xml version="1.0" encoding="utf-8"?>
<w:webSettings xmlns:r="http://schemas.openxmlformats.org/officeDocument/2006/relationships" xmlns:w="http://schemas.openxmlformats.org/wordprocessingml/2006/main">
  <w:divs>
    <w:div w:id="122308445">
      <w:bodyDiv w:val="1"/>
      <w:marLeft w:val="0"/>
      <w:marRight w:val="0"/>
      <w:marTop w:val="0"/>
      <w:marBottom w:val="0"/>
      <w:divBdr>
        <w:top w:val="none" w:sz="0" w:space="0" w:color="auto"/>
        <w:left w:val="none" w:sz="0" w:space="0" w:color="auto"/>
        <w:bottom w:val="none" w:sz="0" w:space="0" w:color="auto"/>
        <w:right w:val="none" w:sz="0" w:space="0" w:color="auto"/>
      </w:divBdr>
    </w:div>
    <w:div w:id="6959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95173-D739-4507-B04C-00A566FF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orlando.navarro</dc:creator>
  <cp:lastModifiedBy>Mario Peralta</cp:lastModifiedBy>
  <cp:revision>2</cp:revision>
  <cp:lastPrinted>2017-02-08T22:00:00Z</cp:lastPrinted>
  <dcterms:created xsi:type="dcterms:W3CDTF">2020-07-21T18:46:00Z</dcterms:created>
  <dcterms:modified xsi:type="dcterms:W3CDTF">2020-07-21T18:46:00Z</dcterms:modified>
</cp:coreProperties>
</file>